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841EF" w14:textId="77777777" w:rsidR="00BE4BEC" w:rsidRPr="006D0E8B" w:rsidRDefault="00BE4BEC" w:rsidP="00E44952">
      <w:pPr>
        <w:pStyle w:val="ArticleTitle"/>
        <w:rPr>
          <w:rFonts w:eastAsiaTheme="minorEastAsia"/>
          <w:szCs w:val="24"/>
          <w:lang w:val="en-GB"/>
        </w:rPr>
      </w:pPr>
      <w:r w:rsidRPr="006D0E8B">
        <w:rPr>
          <w:rFonts w:eastAsiaTheme="minorEastAsia"/>
          <w:szCs w:val="24"/>
          <w:lang w:val="en-GB"/>
        </w:rPr>
        <w:t xml:space="preserve">This is the model title of an </w:t>
      </w:r>
      <w:r w:rsidRPr="006D0E8B">
        <w:rPr>
          <w:rFonts w:eastAsiaTheme="minorEastAsia"/>
          <w:i/>
          <w:szCs w:val="24"/>
          <w:lang w:val="en-GB"/>
        </w:rPr>
        <w:t>Acta</w:t>
      </w:r>
      <w:r w:rsidRPr="006D0E8B">
        <w:rPr>
          <w:rFonts w:eastAsiaTheme="minorEastAsia"/>
          <w:szCs w:val="24"/>
          <w:lang w:val="en-GB"/>
        </w:rPr>
        <w:t xml:space="preserve"> article</w:t>
      </w:r>
    </w:p>
    <w:p w14:paraId="21761936" w14:textId="77777777" w:rsidR="00BE4BEC" w:rsidRPr="006D0E8B" w:rsidRDefault="00BE4BEC">
      <w:pPr>
        <w:pStyle w:val="Authors"/>
        <w:autoSpaceDE w:val="0"/>
        <w:autoSpaceDN w:val="0"/>
        <w:adjustRightInd w:val="0"/>
        <w:rPr>
          <w:rFonts w:eastAsiaTheme="minorEastAsia"/>
          <w:szCs w:val="24"/>
          <w:lang w:val="en-GB"/>
        </w:rPr>
      </w:pPr>
      <w:r w:rsidRPr="006D0E8B">
        <w:rPr>
          <w:rFonts w:eastAsiaTheme="minorEastAsia"/>
          <w:szCs w:val="24"/>
          <w:lang w:val="en-GB"/>
        </w:rPr>
        <w:t>J. Doe</w:t>
      </w:r>
      <w:r w:rsidRPr="006D0E8B">
        <w:rPr>
          <w:rFonts w:eastAsiaTheme="minorEastAsia"/>
          <w:szCs w:val="24"/>
          <w:vertAlign w:val="superscript"/>
          <w:lang w:val="en-GB"/>
        </w:rPr>
        <w:t>1</w:t>
      </w:r>
      <w:r w:rsidRPr="006D0E8B">
        <w:rPr>
          <w:rFonts w:eastAsiaTheme="minorEastAsia"/>
          <w:szCs w:val="24"/>
          <w:lang w:val="en-GB"/>
        </w:rPr>
        <w:t>, P. Peters</w:t>
      </w:r>
      <w:r w:rsidR="00F74DDE" w:rsidRPr="006D0E8B">
        <w:rPr>
          <w:rFonts w:eastAsiaTheme="minorEastAsia"/>
          <w:szCs w:val="24"/>
          <w:vertAlign w:val="superscript"/>
          <w:lang w:val="en-GB"/>
        </w:rPr>
        <w:t>1,</w:t>
      </w:r>
      <w:r w:rsidRPr="006D0E8B">
        <w:rPr>
          <w:rFonts w:eastAsiaTheme="minorEastAsia"/>
          <w:szCs w:val="24"/>
          <w:vertAlign w:val="superscript"/>
          <w:lang w:val="en-GB"/>
        </w:rPr>
        <w:t>2</w:t>
      </w:r>
      <w:r w:rsidRPr="006D0E8B">
        <w:rPr>
          <w:rFonts w:eastAsiaTheme="minorEastAsia"/>
          <w:szCs w:val="24"/>
          <w:lang w:val="en-GB"/>
        </w:rPr>
        <w:t xml:space="preserve"> and M. Marks</w:t>
      </w:r>
      <w:r w:rsidRPr="006D0E8B">
        <w:rPr>
          <w:rFonts w:eastAsiaTheme="minorEastAsia"/>
          <w:szCs w:val="24"/>
          <w:vertAlign w:val="superscript"/>
          <w:lang w:val="en-GB"/>
        </w:rPr>
        <w:t>3,</w:t>
      </w:r>
      <w:r w:rsidRPr="006D0E8B">
        <w:rPr>
          <w:rStyle w:val="Refdenotaalpie"/>
          <w:lang w:val="en-GB"/>
        </w:rPr>
        <w:footnoteReference w:id="1"/>
      </w:r>
    </w:p>
    <w:p w14:paraId="4AB1E69D" w14:textId="77777777" w:rsidR="00BE4BEC" w:rsidRPr="006D0E8B" w:rsidRDefault="00BE4BEC">
      <w:pPr>
        <w:pStyle w:val="Affiliations"/>
        <w:autoSpaceDE w:val="0"/>
        <w:autoSpaceDN w:val="0"/>
        <w:adjustRightInd w:val="0"/>
        <w:rPr>
          <w:rFonts w:eastAsiaTheme="minorEastAsia"/>
          <w:szCs w:val="24"/>
          <w:lang w:val="en-GB"/>
        </w:rPr>
      </w:pPr>
      <w:r w:rsidRPr="006D0E8B">
        <w:rPr>
          <w:rFonts w:eastAsiaTheme="minorEastAsia"/>
          <w:szCs w:val="24"/>
          <w:vertAlign w:val="superscript"/>
          <w:lang w:val="en-GB"/>
        </w:rPr>
        <w:t>1</w:t>
      </w:r>
      <w:r w:rsidRPr="006D0E8B">
        <w:rPr>
          <w:rFonts w:eastAsiaTheme="minorEastAsia"/>
          <w:szCs w:val="24"/>
          <w:lang w:val="en-GB"/>
        </w:rPr>
        <w:t xml:space="preserve">Institute of Horticulture, Leuven, Belgium; </w:t>
      </w:r>
      <w:r w:rsidRPr="006D0E8B">
        <w:rPr>
          <w:rFonts w:eastAsiaTheme="minorEastAsia"/>
          <w:szCs w:val="24"/>
          <w:vertAlign w:val="superscript"/>
          <w:lang w:val="en-GB"/>
        </w:rPr>
        <w:t>2</w:t>
      </w:r>
      <w:r w:rsidRPr="006D0E8B">
        <w:rPr>
          <w:rFonts w:eastAsiaTheme="minorEastAsia"/>
          <w:szCs w:val="24"/>
          <w:lang w:val="en-GB"/>
        </w:rPr>
        <w:t xml:space="preserve">Centre for </w:t>
      </w:r>
      <w:r w:rsidR="00F74DDE" w:rsidRPr="006D0E8B">
        <w:rPr>
          <w:rFonts w:eastAsiaTheme="minorEastAsia"/>
          <w:szCs w:val="24"/>
          <w:lang w:val="en-GB"/>
        </w:rPr>
        <w:t>H</w:t>
      </w:r>
      <w:r w:rsidRPr="006D0E8B">
        <w:rPr>
          <w:rFonts w:eastAsiaTheme="minorEastAsia"/>
          <w:szCs w:val="24"/>
          <w:lang w:val="en-GB"/>
        </w:rPr>
        <w:t xml:space="preserve">orticulture, Québec, Canada; </w:t>
      </w:r>
      <w:r w:rsidRPr="006D0E8B">
        <w:rPr>
          <w:rFonts w:eastAsiaTheme="minorEastAsia"/>
          <w:szCs w:val="24"/>
          <w:vertAlign w:val="superscript"/>
          <w:lang w:val="en-GB"/>
        </w:rPr>
        <w:t>3</w:t>
      </w:r>
      <w:r w:rsidRPr="006D0E8B">
        <w:rPr>
          <w:rFonts w:eastAsiaTheme="minorEastAsia"/>
          <w:szCs w:val="24"/>
          <w:lang w:val="en-GB"/>
        </w:rPr>
        <w:t>Faculty of Science, New York, US</w:t>
      </w:r>
      <w:r w:rsidR="00F74DDE" w:rsidRPr="006D0E8B">
        <w:rPr>
          <w:rFonts w:eastAsiaTheme="minorEastAsia"/>
          <w:szCs w:val="24"/>
          <w:lang w:val="en-GB"/>
        </w:rPr>
        <w:t>A</w:t>
      </w:r>
      <w:r w:rsidRPr="006D0E8B">
        <w:rPr>
          <w:rFonts w:eastAsiaTheme="minorEastAsia"/>
          <w:szCs w:val="24"/>
          <w:lang w:val="en-GB"/>
        </w:rPr>
        <w:t>.</w:t>
      </w:r>
    </w:p>
    <w:p w14:paraId="25E8DF24" w14:textId="77777777" w:rsidR="00BE4BEC" w:rsidRPr="006D0E8B" w:rsidRDefault="00BE4BEC">
      <w:pPr>
        <w:pStyle w:val="AbstractHead"/>
        <w:autoSpaceDE w:val="0"/>
        <w:autoSpaceDN w:val="0"/>
        <w:adjustRightInd w:val="0"/>
        <w:rPr>
          <w:rFonts w:eastAsiaTheme="minorEastAsia"/>
          <w:szCs w:val="24"/>
          <w:lang w:val="en-GB"/>
        </w:rPr>
      </w:pPr>
      <w:r w:rsidRPr="006D0E8B">
        <w:rPr>
          <w:rFonts w:eastAsiaTheme="minorEastAsia"/>
          <w:szCs w:val="24"/>
          <w:lang w:val="en-GB"/>
        </w:rPr>
        <w:t>Abstract</w:t>
      </w:r>
    </w:p>
    <w:p w14:paraId="71C53434" w14:textId="77777777" w:rsidR="00BE4BEC" w:rsidRPr="006D0E8B" w:rsidRDefault="00BE4BEC" w:rsidP="00A32CFE">
      <w:pPr>
        <w:pStyle w:val="Abstract"/>
        <w:autoSpaceDE w:val="0"/>
        <w:autoSpaceDN w:val="0"/>
        <w:adjustRightInd w:val="0"/>
        <w:spacing w:line="240" w:lineRule="exact"/>
        <w:ind w:firstLine="561"/>
        <w:rPr>
          <w:rFonts w:eastAsiaTheme="minorEastAsia"/>
          <w:szCs w:val="24"/>
          <w:lang w:val="en-GB"/>
        </w:rPr>
      </w:pPr>
      <w:r w:rsidRPr="006D0E8B">
        <w:rPr>
          <w:rFonts w:eastAsiaTheme="minorEastAsia"/>
          <w:szCs w:val="24"/>
          <w:lang w:val="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F639C8" w:rsidRPr="006D0E8B">
        <w:rPr>
          <w:rFonts w:eastAsiaTheme="minorEastAsia"/>
          <w:szCs w:val="24"/>
          <w:lang w:val="en-GB"/>
        </w:rPr>
        <w:t xml:space="preserve">. </w:t>
      </w:r>
      <w:r w:rsidRPr="006D0E8B">
        <w:rPr>
          <w:rFonts w:eastAsiaTheme="minorEastAsia"/>
          <w:szCs w:val="24"/>
          <w:lang w:val="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5709DB6" w14:textId="77777777" w:rsidR="00BE4BEC" w:rsidRPr="006D0E8B" w:rsidRDefault="00BE4BEC" w:rsidP="00373CDE">
      <w:pPr>
        <w:pStyle w:val="Keywords"/>
        <w:autoSpaceDE w:val="0"/>
        <w:autoSpaceDN w:val="0"/>
        <w:adjustRightInd w:val="0"/>
        <w:spacing w:line="240" w:lineRule="exact"/>
        <w:ind w:left="1134" w:hanging="1134"/>
        <w:rPr>
          <w:rFonts w:eastAsiaTheme="minorEastAsia"/>
          <w:bCs w:val="0"/>
          <w:szCs w:val="24"/>
          <w:lang w:val="en-GB"/>
        </w:rPr>
      </w:pPr>
      <w:r w:rsidRPr="006D0E8B">
        <w:rPr>
          <w:rFonts w:eastAsiaTheme="minorEastAsia"/>
          <w:b/>
          <w:bCs w:val="0"/>
          <w:szCs w:val="24"/>
          <w:lang w:val="en-GB"/>
        </w:rPr>
        <w:t>Keywords:</w:t>
      </w:r>
      <w:r w:rsidR="00373CDE" w:rsidRPr="006D0E8B">
        <w:rPr>
          <w:rFonts w:eastAsiaTheme="minorEastAsia"/>
          <w:bCs w:val="0"/>
          <w:szCs w:val="24"/>
          <w:lang w:val="en-GB"/>
        </w:rPr>
        <w:tab/>
      </w:r>
      <w:r w:rsidR="00F74DDE" w:rsidRPr="006D0E8B">
        <w:rPr>
          <w:rFonts w:eastAsiaTheme="minorEastAsia"/>
          <w:bCs w:val="0"/>
          <w:szCs w:val="24"/>
          <w:lang w:val="en-GB"/>
        </w:rPr>
        <w:t>l</w:t>
      </w:r>
      <w:r w:rsidRPr="006D0E8B">
        <w:rPr>
          <w:rFonts w:eastAsiaTheme="minorEastAsia"/>
          <w:bCs w:val="0"/>
          <w:szCs w:val="24"/>
          <w:lang w:val="en-GB"/>
        </w:rPr>
        <w:t>orem, ipsum, dolor, sit, amet, consectetur, adipiscing, enim, minim, veniam, quis, nostrud</w:t>
      </w:r>
    </w:p>
    <w:p w14:paraId="3C5F1B78" w14:textId="77777777" w:rsidR="00BE4BEC" w:rsidRPr="006D0E8B" w:rsidRDefault="00BE4BEC">
      <w:pPr>
        <w:pStyle w:val="Head1"/>
        <w:autoSpaceDE w:val="0"/>
        <w:autoSpaceDN w:val="0"/>
        <w:adjustRightInd w:val="0"/>
        <w:rPr>
          <w:rFonts w:eastAsiaTheme="minorEastAsia"/>
          <w:szCs w:val="24"/>
          <w:lang w:val="en-GB"/>
        </w:rPr>
      </w:pPr>
      <w:r w:rsidRPr="006D0E8B">
        <w:rPr>
          <w:rFonts w:eastAsiaTheme="minorEastAsia"/>
          <w:szCs w:val="24"/>
          <w:lang w:val="en-GB"/>
        </w:rPr>
        <w:t>INTRODUCTION</w:t>
      </w:r>
    </w:p>
    <w:p w14:paraId="27ADA7F5" w14:textId="77777777" w:rsidR="00BE4BEC" w:rsidRPr="006D0E8B" w:rsidRDefault="00BE4BEC" w:rsidP="00985FF8">
      <w:pPr>
        <w:pStyle w:val="Paragraph"/>
        <w:autoSpaceDE w:val="0"/>
        <w:autoSpaceDN w:val="0"/>
        <w:adjustRightInd w:val="0"/>
        <w:spacing w:line="240" w:lineRule="exact"/>
        <w:ind w:firstLine="561"/>
        <w:rPr>
          <w:rFonts w:eastAsiaTheme="minorEastAsia"/>
          <w:szCs w:val="24"/>
          <w:lang w:val="en-GB"/>
        </w:rPr>
      </w:pPr>
      <w:r w:rsidRPr="006D0E8B">
        <w:rPr>
          <w:rFonts w:eastAsiaTheme="minorEastAsia"/>
          <w:szCs w:val="24"/>
          <w:lang w:val="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(Cherniack, 2011; Edirisinghe et al., 2012; Mursu et al., 201</w:t>
      </w:r>
      <w:r w:rsidR="00A95E65" w:rsidRPr="006D0E8B">
        <w:rPr>
          <w:rFonts w:eastAsiaTheme="minorEastAsia"/>
          <w:szCs w:val="24"/>
          <w:lang w:val="en-GB"/>
        </w:rPr>
        <w:t>4</w:t>
      </w:r>
      <w:r w:rsidRPr="006D0E8B">
        <w:rPr>
          <w:rFonts w:eastAsiaTheme="minorEastAsia"/>
          <w:szCs w:val="24"/>
          <w:lang w:val="en-GB"/>
        </w:rPr>
        <w:t>).</w:t>
      </w:r>
    </w:p>
    <w:p w14:paraId="4C1121EB" w14:textId="77777777" w:rsidR="00BE4BEC" w:rsidRPr="006D0E8B" w:rsidRDefault="00BE4BEC" w:rsidP="00985FF8">
      <w:pPr>
        <w:pStyle w:val="Paragraph"/>
        <w:autoSpaceDE w:val="0"/>
        <w:autoSpaceDN w:val="0"/>
        <w:adjustRightInd w:val="0"/>
        <w:spacing w:line="240" w:lineRule="exact"/>
        <w:ind w:firstLine="561"/>
        <w:rPr>
          <w:rFonts w:eastAsiaTheme="minorEastAsia"/>
          <w:szCs w:val="24"/>
          <w:lang w:val="en-GB"/>
        </w:rPr>
      </w:pPr>
      <w:r w:rsidRPr="006D0E8B">
        <w:rPr>
          <w:rFonts w:eastAsiaTheme="minorEastAsia"/>
          <w:szCs w:val="24"/>
          <w:lang w:val="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(Basu and Lyons, 2012).</w:t>
      </w:r>
    </w:p>
    <w:p w14:paraId="484F0BE3" w14:textId="77777777" w:rsidR="00BE4BEC" w:rsidRPr="006D0E8B" w:rsidRDefault="00BE4BEC" w:rsidP="00985FF8">
      <w:pPr>
        <w:pStyle w:val="Paragraph"/>
        <w:autoSpaceDE w:val="0"/>
        <w:autoSpaceDN w:val="0"/>
        <w:adjustRightInd w:val="0"/>
        <w:spacing w:line="240" w:lineRule="exact"/>
        <w:ind w:firstLine="561"/>
        <w:rPr>
          <w:rFonts w:eastAsiaTheme="minorEastAsia"/>
          <w:szCs w:val="24"/>
          <w:lang w:val="en-GB"/>
        </w:rPr>
      </w:pPr>
      <w:r w:rsidRPr="006D0E8B">
        <w:rPr>
          <w:rFonts w:eastAsiaTheme="minorEastAsia"/>
          <w:szCs w:val="24"/>
          <w:lang w:val="en-GB"/>
        </w:rPr>
        <w:t xml:space="preserve">Lorem ipsum dolor sit amet, consectetur adipiscing elit, sed do eiusmod tempor incididunt ut labore et dolore magna aliqua. Ut enim ad minim veniam, quis nostrud </w:t>
      </w:r>
      <w:r w:rsidRPr="006D0E8B">
        <w:rPr>
          <w:rFonts w:eastAsiaTheme="minorEastAsia"/>
          <w:szCs w:val="24"/>
          <w:lang w:val="en-GB"/>
        </w:rPr>
        <w:lastRenderedPageBreak/>
        <w:t>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(He et al., 2006).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(Klaus et al., 2005; Tang et al., 2014).</w:t>
      </w:r>
    </w:p>
    <w:p w14:paraId="1B87E34D" w14:textId="77777777" w:rsidR="00BE4BEC" w:rsidRPr="006D0E8B" w:rsidRDefault="00BE4BEC">
      <w:pPr>
        <w:pStyle w:val="Head1"/>
        <w:autoSpaceDE w:val="0"/>
        <w:autoSpaceDN w:val="0"/>
        <w:adjustRightInd w:val="0"/>
        <w:rPr>
          <w:rFonts w:eastAsiaTheme="minorEastAsia"/>
          <w:szCs w:val="24"/>
          <w:lang w:val="en-GB"/>
        </w:rPr>
      </w:pPr>
      <w:r w:rsidRPr="006D0E8B">
        <w:rPr>
          <w:rFonts w:eastAsiaTheme="minorEastAsia"/>
          <w:szCs w:val="24"/>
          <w:lang w:val="en-GB"/>
        </w:rPr>
        <w:t>MATERIALS AND METHODS</w:t>
      </w:r>
    </w:p>
    <w:p w14:paraId="4727C0A9" w14:textId="77777777" w:rsidR="00BE4BEC" w:rsidRPr="006D0E8B" w:rsidRDefault="00BE4BEC">
      <w:pPr>
        <w:pStyle w:val="Head2"/>
        <w:autoSpaceDE w:val="0"/>
        <w:autoSpaceDN w:val="0"/>
        <w:adjustRightInd w:val="0"/>
        <w:rPr>
          <w:rFonts w:eastAsiaTheme="minorEastAsia"/>
          <w:szCs w:val="24"/>
          <w:lang w:val="en-GB"/>
        </w:rPr>
      </w:pPr>
      <w:r w:rsidRPr="006D0E8B">
        <w:rPr>
          <w:rFonts w:eastAsiaTheme="minorEastAsia"/>
          <w:szCs w:val="24"/>
          <w:lang w:val="en-GB"/>
        </w:rPr>
        <w:t>Sub-section related to methods</w:t>
      </w:r>
    </w:p>
    <w:p w14:paraId="5B16FC5E" w14:textId="77777777" w:rsidR="00BE4BEC" w:rsidRPr="006D0E8B" w:rsidRDefault="00BE4BEC" w:rsidP="00985FF8">
      <w:pPr>
        <w:pStyle w:val="Paragraph"/>
        <w:autoSpaceDE w:val="0"/>
        <w:autoSpaceDN w:val="0"/>
        <w:adjustRightInd w:val="0"/>
        <w:spacing w:line="240" w:lineRule="exact"/>
        <w:ind w:firstLine="561"/>
        <w:rPr>
          <w:rFonts w:eastAsiaTheme="minorEastAsia"/>
          <w:szCs w:val="24"/>
          <w:lang w:val="en-GB"/>
        </w:rPr>
      </w:pPr>
      <w:r w:rsidRPr="006D0E8B">
        <w:rPr>
          <w:rFonts w:eastAsiaTheme="minorEastAsia"/>
          <w:szCs w:val="24"/>
          <w:lang w:val="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(Saura-Calixto, 2012).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(Walle et al., 2005).</w:t>
      </w:r>
    </w:p>
    <w:p w14:paraId="1BDC8E59" w14:textId="77777777" w:rsidR="00BE4BEC" w:rsidRPr="006D0E8B" w:rsidRDefault="00BE4BEC" w:rsidP="00985FF8">
      <w:pPr>
        <w:pStyle w:val="Paragraph"/>
        <w:autoSpaceDE w:val="0"/>
        <w:autoSpaceDN w:val="0"/>
        <w:adjustRightInd w:val="0"/>
        <w:spacing w:line="240" w:lineRule="exact"/>
        <w:ind w:firstLine="561"/>
        <w:rPr>
          <w:rFonts w:eastAsiaTheme="minorEastAsia"/>
          <w:szCs w:val="24"/>
          <w:lang w:val="en-GB"/>
        </w:rPr>
      </w:pPr>
      <w:r w:rsidRPr="006D0E8B">
        <w:rPr>
          <w:rFonts w:eastAsiaTheme="minorEastAsia"/>
          <w:szCs w:val="24"/>
          <w:lang w:val="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(Aura, 2008; Tuohy et al., 2012) (Table 1).</w:t>
      </w:r>
    </w:p>
    <w:p w14:paraId="774DAAE5" w14:textId="77777777" w:rsidR="00BE4BEC" w:rsidRPr="006D0E8B" w:rsidRDefault="00BE4BEC" w:rsidP="000E1203">
      <w:pPr>
        <w:pStyle w:val="TableTitle"/>
        <w:tabs>
          <w:tab w:val="clear" w:pos="1138"/>
        </w:tabs>
        <w:autoSpaceDE w:val="0"/>
        <w:autoSpaceDN w:val="0"/>
        <w:adjustRightInd w:val="0"/>
        <w:ind w:left="794" w:hanging="794"/>
        <w:jc w:val="both"/>
        <w:rPr>
          <w:rFonts w:eastAsiaTheme="minorEastAsia"/>
          <w:szCs w:val="24"/>
          <w:lang w:val="en-GB"/>
        </w:rPr>
      </w:pPr>
      <w:r w:rsidRPr="006D0E8B">
        <w:rPr>
          <w:rFonts w:eastAsiaTheme="minorEastAsia"/>
          <w:szCs w:val="24"/>
          <w:lang w:val="en-GB"/>
        </w:rPr>
        <w:t xml:space="preserve">Table 1. Example of a table formatted for </w:t>
      </w:r>
      <w:r w:rsidRPr="006D0E8B">
        <w:rPr>
          <w:rFonts w:eastAsiaTheme="minorEastAsia"/>
          <w:i/>
          <w:szCs w:val="24"/>
          <w:lang w:val="en-GB"/>
        </w:rPr>
        <w:t>Acta</w:t>
      </w:r>
      <w:r w:rsidR="000960E1" w:rsidRPr="006D0E8B">
        <w:rPr>
          <w:rFonts w:eastAsiaTheme="minorEastAsia"/>
          <w:i/>
          <w:szCs w:val="24"/>
          <w:lang w:val="en-GB"/>
        </w:rPr>
        <w:t>.</w:t>
      </w:r>
      <w:r w:rsidRPr="006D0E8B">
        <w:rPr>
          <w:rFonts w:eastAsiaTheme="minorEastAsia"/>
          <w:szCs w:val="24"/>
          <w:lang w:val="en-GB"/>
        </w:rPr>
        <w:t xml:space="preserve"> Create tables using the MS Word table editor, not by using tab stops or spaces.</w:t>
      </w:r>
      <w:r w:rsidR="000960E1" w:rsidRPr="006D0E8B">
        <w:rPr>
          <w:rFonts w:eastAsiaTheme="minorEastAsia"/>
          <w:szCs w:val="24"/>
          <w:lang w:val="en-GB"/>
        </w:rPr>
        <w:t xml:space="preserve"> Source: ISHS authors guide (2015).</w:t>
      </w:r>
    </w:p>
    <w:tbl>
      <w:tblPr>
        <w:tblW w:w="2495" w:type="pct"/>
        <w:jc w:val="center"/>
        <w:tblLook w:val="01E0" w:firstRow="1" w:lastRow="1" w:firstColumn="1" w:lastColumn="1" w:noHBand="0" w:noVBand="0"/>
      </w:tblPr>
      <w:tblGrid>
        <w:gridCol w:w="2142"/>
        <w:gridCol w:w="2186"/>
      </w:tblGrid>
      <w:tr w:rsidR="00BE4BEC" w:rsidRPr="006D0E8B" w14:paraId="234C3079" w14:textId="77777777" w:rsidTr="004C638A">
        <w:trPr>
          <w:jc w:val="center"/>
        </w:trPr>
        <w:tc>
          <w:tcPr>
            <w:tcW w:w="2475" w:type="pct"/>
            <w:tcBorders>
              <w:top w:val="single" w:sz="4" w:space="0" w:color="auto"/>
              <w:bottom w:val="single" w:sz="4" w:space="0" w:color="auto"/>
            </w:tcBorders>
            <w:shd w:val="clear" w:color="auto" w:fill="DBE5F1" w:themeFill="accent1" w:themeFillTint="33"/>
            <w:vAlign w:val="center"/>
          </w:tcPr>
          <w:p w14:paraId="79A206BA" w14:textId="77777777" w:rsidR="00BE4BEC" w:rsidRPr="006D0E8B" w:rsidRDefault="00BE4BEC" w:rsidP="00BE4BEC">
            <w:pPr>
              <w:pStyle w:val="TableHead"/>
              <w:jc w:val="left"/>
              <w:rPr>
                <w:lang w:val="en-GB"/>
              </w:rPr>
            </w:pPr>
          </w:p>
        </w:tc>
        <w:tc>
          <w:tcPr>
            <w:tcW w:w="2525" w:type="pct"/>
            <w:tcBorders>
              <w:top w:val="single" w:sz="4" w:space="0" w:color="auto"/>
              <w:bottom w:val="single" w:sz="4" w:space="0" w:color="auto"/>
            </w:tcBorders>
            <w:shd w:val="clear" w:color="auto" w:fill="DBE5F1" w:themeFill="accent1" w:themeFillTint="33"/>
            <w:vAlign w:val="center"/>
          </w:tcPr>
          <w:p w14:paraId="57E9115E" w14:textId="77777777" w:rsidR="00BE4BEC" w:rsidRPr="006D0E8B" w:rsidRDefault="00BE4BEC" w:rsidP="00BE4BEC">
            <w:pPr>
              <w:pStyle w:val="TableHead"/>
              <w:rPr>
                <w:rFonts w:cs="Arial"/>
                <w:bCs/>
                <w:lang w:val="en-GB"/>
              </w:rPr>
            </w:pPr>
            <w:r w:rsidRPr="006D0E8B">
              <w:rPr>
                <w:lang w:val="en-GB"/>
              </w:rPr>
              <w:t>21</w:t>
            </w:r>
            <w:r w:rsidRPr="006D0E8B">
              <w:rPr>
                <w:vertAlign w:val="superscript"/>
                <w:lang w:val="en-GB"/>
              </w:rPr>
              <w:t>st</w:t>
            </w:r>
            <w:r w:rsidRPr="006D0E8B">
              <w:rPr>
                <w:lang w:val="en-GB"/>
              </w:rPr>
              <w:t xml:space="preserve"> November image</w:t>
            </w:r>
          </w:p>
        </w:tc>
      </w:tr>
      <w:tr w:rsidR="00BE4BEC" w:rsidRPr="006D0E8B" w14:paraId="1757E943" w14:textId="77777777" w:rsidTr="004C638A">
        <w:trPr>
          <w:jc w:val="center"/>
        </w:trPr>
        <w:tc>
          <w:tcPr>
            <w:tcW w:w="2475" w:type="pct"/>
            <w:tcBorders>
              <w:top w:val="single" w:sz="4" w:space="0" w:color="auto"/>
            </w:tcBorders>
            <w:shd w:val="clear" w:color="auto" w:fill="DBE5F1" w:themeFill="accent1" w:themeFillTint="33"/>
            <w:vAlign w:val="center"/>
          </w:tcPr>
          <w:p w14:paraId="3CEC45F5" w14:textId="77777777" w:rsidR="00BE4BEC" w:rsidRPr="006D0E8B" w:rsidRDefault="00BE4BEC" w:rsidP="00BE4BEC">
            <w:pPr>
              <w:pStyle w:val="TableBody"/>
              <w:rPr>
                <w:rFonts w:cs="Arial"/>
                <w:lang w:val="en-GB"/>
              </w:rPr>
            </w:pPr>
            <w:r w:rsidRPr="006D0E8B">
              <w:rPr>
                <w:lang w:val="en-GB"/>
              </w:rPr>
              <w:t>Satellite</w:t>
            </w:r>
          </w:p>
        </w:tc>
        <w:tc>
          <w:tcPr>
            <w:tcW w:w="2525" w:type="pct"/>
            <w:tcBorders>
              <w:top w:val="single" w:sz="4" w:space="0" w:color="auto"/>
            </w:tcBorders>
            <w:shd w:val="clear" w:color="auto" w:fill="DBE5F1" w:themeFill="accent1" w:themeFillTint="33"/>
            <w:vAlign w:val="center"/>
          </w:tcPr>
          <w:p w14:paraId="4F44A417" w14:textId="77777777" w:rsidR="00BE4BEC" w:rsidRPr="006D0E8B" w:rsidRDefault="00BE4BEC" w:rsidP="00BE4BEC">
            <w:pPr>
              <w:pStyle w:val="TableBody"/>
              <w:jc w:val="center"/>
              <w:rPr>
                <w:rFonts w:cs="Arial"/>
                <w:lang w:val="en-GB"/>
              </w:rPr>
            </w:pPr>
            <w:r w:rsidRPr="006D0E8B">
              <w:rPr>
                <w:lang w:val="en-GB"/>
              </w:rPr>
              <w:t>GeoEye-1</w:t>
            </w:r>
          </w:p>
        </w:tc>
      </w:tr>
      <w:tr w:rsidR="00BE4BEC" w:rsidRPr="006D0E8B" w14:paraId="2253951D" w14:textId="77777777" w:rsidTr="004C638A">
        <w:trPr>
          <w:jc w:val="center"/>
        </w:trPr>
        <w:tc>
          <w:tcPr>
            <w:tcW w:w="2475" w:type="pct"/>
            <w:shd w:val="clear" w:color="auto" w:fill="DBE5F1" w:themeFill="accent1" w:themeFillTint="33"/>
            <w:vAlign w:val="center"/>
          </w:tcPr>
          <w:p w14:paraId="229C8031" w14:textId="77777777" w:rsidR="00BE4BEC" w:rsidRPr="006D0E8B" w:rsidRDefault="00BE4BEC" w:rsidP="00BE4BEC">
            <w:pPr>
              <w:pStyle w:val="TableBody"/>
              <w:rPr>
                <w:rFonts w:cs="Arial"/>
                <w:lang w:val="en-GB"/>
              </w:rPr>
            </w:pPr>
            <w:r w:rsidRPr="006D0E8B">
              <w:rPr>
                <w:lang w:val="en-GB"/>
              </w:rPr>
              <w:t>Acquisition date</w:t>
            </w:r>
          </w:p>
        </w:tc>
        <w:tc>
          <w:tcPr>
            <w:tcW w:w="2525" w:type="pct"/>
            <w:shd w:val="clear" w:color="auto" w:fill="DBE5F1" w:themeFill="accent1" w:themeFillTint="33"/>
            <w:vAlign w:val="center"/>
          </w:tcPr>
          <w:p w14:paraId="68EE8AE6" w14:textId="77777777" w:rsidR="00BE4BEC" w:rsidRPr="006D0E8B" w:rsidRDefault="00BE4BEC" w:rsidP="00BE4BEC">
            <w:pPr>
              <w:pStyle w:val="TableBody"/>
              <w:jc w:val="center"/>
              <w:rPr>
                <w:rFonts w:cs="Arial"/>
                <w:lang w:val="en-GB"/>
              </w:rPr>
            </w:pPr>
            <w:r w:rsidRPr="006D0E8B">
              <w:rPr>
                <w:lang w:val="en-GB"/>
              </w:rPr>
              <w:t>21-11-2010</w:t>
            </w:r>
          </w:p>
        </w:tc>
      </w:tr>
      <w:tr w:rsidR="00BE4BEC" w:rsidRPr="006D0E8B" w14:paraId="58595FE4" w14:textId="77777777" w:rsidTr="004C638A">
        <w:trPr>
          <w:jc w:val="center"/>
        </w:trPr>
        <w:tc>
          <w:tcPr>
            <w:tcW w:w="2475" w:type="pct"/>
            <w:shd w:val="clear" w:color="auto" w:fill="DBE5F1" w:themeFill="accent1" w:themeFillTint="33"/>
            <w:vAlign w:val="center"/>
          </w:tcPr>
          <w:p w14:paraId="7B8C412A" w14:textId="77777777" w:rsidR="00BE4BEC" w:rsidRPr="006D0E8B" w:rsidRDefault="00BE4BEC" w:rsidP="00BE4BEC">
            <w:pPr>
              <w:pStyle w:val="TableBody"/>
              <w:rPr>
                <w:rFonts w:cs="Arial"/>
                <w:lang w:val="en-GB"/>
              </w:rPr>
            </w:pPr>
            <w:r w:rsidRPr="006D0E8B">
              <w:rPr>
                <w:lang w:val="en-GB"/>
              </w:rPr>
              <w:t>Acquisition time</w:t>
            </w:r>
          </w:p>
        </w:tc>
        <w:tc>
          <w:tcPr>
            <w:tcW w:w="2525" w:type="pct"/>
            <w:shd w:val="clear" w:color="auto" w:fill="DBE5F1" w:themeFill="accent1" w:themeFillTint="33"/>
            <w:vAlign w:val="center"/>
          </w:tcPr>
          <w:p w14:paraId="4EACDAF9" w14:textId="77777777" w:rsidR="00BE4BEC" w:rsidRPr="006D0E8B" w:rsidRDefault="00BE4BEC" w:rsidP="00BE4BEC">
            <w:pPr>
              <w:pStyle w:val="TableBody"/>
              <w:jc w:val="center"/>
              <w:rPr>
                <w:rFonts w:cs="Arial"/>
                <w:lang w:val="en-GB"/>
              </w:rPr>
            </w:pPr>
            <w:r w:rsidRPr="006D0E8B">
              <w:rPr>
                <w:lang w:val="en-GB"/>
              </w:rPr>
              <w:t>09:54</w:t>
            </w:r>
          </w:p>
        </w:tc>
      </w:tr>
      <w:tr w:rsidR="00BE4BEC" w:rsidRPr="006D0E8B" w14:paraId="20FA72E5" w14:textId="77777777" w:rsidTr="004C638A">
        <w:trPr>
          <w:jc w:val="center"/>
        </w:trPr>
        <w:tc>
          <w:tcPr>
            <w:tcW w:w="2475" w:type="pct"/>
            <w:shd w:val="clear" w:color="auto" w:fill="DBE5F1" w:themeFill="accent1" w:themeFillTint="33"/>
            <w:vAlign w:val="center"/>
          </w:tcPr>
          <w:p w14:paraId="77C09B12" w14:textId="77777777" w:rsidR="00BE4BEC" w:rsidRPr="006D0E8B" w:rsidRDefault="00BE4BEC" w:rsidP="00BE4BEC">
            <w:pPr>
              <w:pStyle w:val="TableBody"/>
              <w:rPr>
                <w:rFonts w:cs="Arial"/>
                <w:lang w:val="en-GB"/>
              </w:rPr>
            </w:pPr>
            <w:r w:rsidRPr="006D0E8B">
              <w:rPr>
                <w:lang w:val="en-GB"/>
              </w:rPr>
              <w:t>Cloud cover</w:t>
            </w:r>
          </w:p>
        </w:tc>
        <w:tc>
          <w:tcPr>
            <w:tcW w:w="2525" w:type="pct"/>
            <w:shd w:val="clear" w:color="auto" w:fill="DBE5F1" w:themeFill="accent1" w:themeFillTint="33"/>
            <w:vAlign w:val="center"/>
          </w:tcPr>
          <w:p w14:paraId="3309FB4C" w14:textId="77777777" w:rsidR="00BE4BEC" w:rsidRPr="006D0E8B" w:rsidRDefault="00BE4BEC" w:rsidP="00BE4BEC">
            <w:pPr>
              <w:pStyle w:val="TableBody"/>
              <w:jc w:val="center"/>
              <w:rPr>
                <w:rFonts w:cs="Arial"/>
                <w:lang w:val="en-GB"/>
              </w:rPr>
            </w:pPr>
            <w:r w:rsidRPr="006D0E8B">
              <w:rPr>
                <w:lang w:val="en-GB"/>
              </w:rPr>
              <w:t>0%</w:t>
            </w:r>
          </w:p>
        </w:tc>
      </w:tr>
      <w:tr w:rsidR="00BE4BEC" w:rsidRPr="006D0E8B" w14:paraId="0237234A" w14:textId="77777777" w:rsidTr="004C638A">
        <w:trPr>
          <w:jc w:val="center"/>
        </w:trPr>
        <w:tc>
          <w:tcPr>
            <w:tcW w:w="2475" w:type="pct"/>
            <w:shd w:val="clear" w:color="auto" w:fill="DBE5F1" w:themeFill="accent1" w:themeFillTint="33"/>
            <w:vAlign w:val="center"/>
          </w:tcPr>
          <w:p w14:paraId="43167E54" w14:textId="77777777" w:rsidR="00BE4BEC" w:rsidRPr="006D0E8B" w:rsidRDefault="00BE4BEC" w:rsidP="00BE4BEC">
            <w:pPr>
              <w:pStyle w:val="TableBody"/>
              <w:rPr>
                <w:rFonts w:cs="Arial"/>
                <w:lang w:val="en-GB"/>
              </w:rPr>
            </w:pPr>
            <w:r w:rsidRPr="006D0E8B">
              <w:rPr>
                <w:lang w:val="en-GB"/>
              </w:rPr>
              <w:t>Off nadir angle</w:t>
            </w:r>
          </w:p>
        </w:tc>
        <w:tc>
          <w:tcPr>
            <w:tcW w:w="2525" w:type="pct"/>
            <w:shd w:val="clear" w:color="auto" w:fill="DBE5F1" w:themeFill="accent1" w:themeFillTint="33"/>
            <w:vAlign w:val="center"/>
          </w:tcPr>
          <w:p w14:paraId="50F92CC3" w14:textId="77777777" w:rsidR="00BE4BEC" w:rsidRPr="006D0E8B" w:rsidRDefault="00BE4BEC" w:rsidP="00BE4BEC">
            <w:pPr>
              <w:pStyle w:val="TableBody"/>
              <w:jc w:val="center"/>
              <w:rPr>
                <w:rFonts w:cs="Arial"/>
                <w:lang w:val="en-GB"/>
              </w:rPr>
            </w:pPr>
            <w:r w:rsidRPr="006D0E8B">
              <w:rPr>
                <w:lang w:val="en-GB"/>
              </w:rPr>
              <w:t>13°</w:t>
            </w:r>
          </w:p>
        </w:tc>
      </w:tr>
      <w:tr w:rsidR="00BE4BEC" w:rsidRPr="006D0E8B" w14:paraId="311CB3C3" w14:textId="77777777" w:rsidTr="004C638A">
        <w:trPr>
          <w:jc w:val="center"/>
        </w:trPr>
        <w:tc>
          <w:tcPr>
            <w:tcW w:w="2475" w:type="pct"/>
            <w:shd w:val="clear" w:color="auto" w:fill="DBE5F1" w:themeFill="accent1" w:themeFillTint="33"/>
            <w:vAlign w:val="center"/>
          </w:tcPr>
          <w:p w14:paraId="18517752" w14:textId="77777777" w:rsidR="00BE4BEC" w:rsidRPr="006D0E8B" w:rsidRDefault="00BE4BEC" w:rsidP="00BE4BEC">
            <w:pPr>
              <w:pStyle w:val="TableBody"/>
              <w:rPr>
                <w:rFonts w:cs="Arial"/>
                <w:lang w:val="en-GB"/>
              </w:rPr>
            </w:pPr>
            <w:r w:rsidRPr="006D0E8B">
              <w:rPr>
                <w:lang w:val="en-GB"/>
              </w:rPr>
              <w:t>Target azimuth angle</w:t>
            </w:r>
          </w:p>
        </w:tc>
        <w:tc>
          <w:tcPr>
            <w:tcW w:w="2525" w:type="pct"/>
            <w:shd w:val="clear" w:color="auto" w:fill="DBE5F1" w:themeFill="accent1" w:themeFillTint="33"/>
            <w:vAlign w:val="center"/>
          </w:tcPr>
          <w:p w14:paraId="085B496E" w14:textId="77777777" w:rsidR="00BE4BEC" w:rsidRPr="006D0E8B" w:rsidRDefault="00BE4BEC" w:rsidP="00BE4BEC">
            <w:pPr>
              <w:pStyle w:val="TableBody"/>
              <w:jc w:val="center"/>
              <w:rPr>
                <w:rFonts w:cs="Arial"/>
                <w:lang w:val="en-GB"/>
              </w:rPr>
            </w:pPr>
            <w:r w:rsidRPr="006D0E8B">
              <w:rPr>
                <w:lang w:val="en-GB"/>
              </w:rPr>
              <w:t>162.43°</w:t>
            </w:r>
          </w:p>
        </w:tc>
      </w:tr>
      <w:tr w:rsidR="00BE4BEC" w:rsidRPr="006D0E8B" w14:paraId="13556FF7" w14:textId="77777777" w:rsidTr="004C638A">
        <w:trPr>
          <w:jc w:val="center"/>
        </w:trPr>
        <w:tc>
          <w:tcPr>
            <w:tcW w:w="2475" w:type="pct"/>
            <w:shd w:val="clear" w:color="auto" w:fill="DBE5F1" w:themeFill="accent1" w:themeFillTint="33"/>
            <w:vAlign w:val="center"/>
          </w:tcPr>
          <w:p w14:paraId="35291F86" w14:textId="77777777" w:rsidR="00BE4BEC" w:rsidRPr="006D0E8B" w:rsidRDefault="00BE4BEC" w:rsidP="00BE4BEC">
            <w:pPr>
              <w:pStyle w:val="TableBody"/>
              <w:rPr>
                <w:rFonts w:cs="Arial"/>
                <w:lang w:val="en-GB"/>
              </w:rPr>
            </w:pPr>
            <w:r w:rsidRPr="006D0E8B">
              <w:rPr>
                <w:lang w:val="en-GB"/>
              </w:rPr>
              <w:t>Spectral bands</w:t>
            </w:r>
          </w:p>
        </w:tc>
        <w:tc>
          <w:tcPr>
            <w:tcW w:w="2525" w:type="pct"/>
            <w:shd w:val="clear" w:color="auto" w:fill="DBE5F1" w:themeFill="accent1" w:themeFillTint="33"/>
            <w:vAlign w:val="center"/>
          </w:tcPr>
          <w:p w14:paraId="05AB2FCD" w14:textId="77777777" w:rsidR="00BE4BEC" w:rsidRPr="006D0E8B" w:rsidRDefault="00BE4BEC" w:rsidP="00BE4BEC">
            <w:pPr>
              <w:pStyle w:val="TableBody"/>
              <w:jc w:val="center"/>
              <w:rPr>
                <w:rFonts w:cs="Arial"/>
                <w:lang w:val="en-GB"/>
              </w:rPr>
            </w:pPr>
            <w:r w:rsidRPr="006D0E8B">
              <w:rPr>
                <w:lang w:val="en-GB"/>
              </w:rPr>
              <w:t>4</w:t>
            </w:r>
          </w:p>
        </w:tc>
      </w:tr>
      <w:tr w:rsidR="00BE4BEC" w:rsidRPr="006D0E8B" w14:paraId="74B0E5CA" w14:textId="77777777" w:rsidTr="004C638A">
        <w:trPr>
          <w:jc w:val="center"/>
        </w:trPr>
        <w:tc>
          <w:tcPr>
            <w:tcW w:w="2475" w:type="pct"/>
            <w:shd w:val="clear" w:color="auto" w:fill="DBE5F1" w:themeFill="accent1" w:themeFillTint="33"/>
            <w:vAlign w:val="center"/>
          </w:tcPr>
          <w:p w14:paraId="4FB51BD0" w14:textId="77777777" w:rsidR="00BE4BEC" w:rsidRPr="006D0E8B" w:rsidRDefault="00BE4BEC" w:rsidP="00BE4BEC">
            <w:pPr>
              <w:pStyle w:val="TableBody"/>
              <w:rPr>
                <w:rFonts w:cs="Arial"/>
                <w:lang w:val="en-GB"/>
              </w:rPr>
            </w:pPr>
            <w:r w:rsidRPr="006D0E8B">
              <w:rPr>
                <w:lang w:val="en-GB"/>
              </w:rPr>
              <w:t>Environmental quality</w:t>
            </w:r>
          </w:p>
        </w:tc>
        <w:tc>
          <w:tcPr>
            <w:tcW w:w="2525" w:type="pct"/>
            <w:shd w:val="clear" w:color="auto" w:fill="DBE5F1" w:themeFill="accent1" w:themeFillTint="33"/>
            <w:vAlign w:val="center"/>
          </w:tcPr>
          <w:p w14:paraId="71F8E688" w14:textId="77777777" w:rsidR="00BE4BEC" w:rsidRPr="006D0E8B" w:rsidRDefault="00BE4BEC" w:rsidP="00BE4BEC">
            <w:pPr>
              <w:pStyle w:val="TableBody"/>
              <w:jc w:val="center"/>
              <w:rPr>
                <w:rFonts w:cs="Arial"/>
                <w:lang w:val="en-GB"/>
              </w:rPr>
            </w:pPr>
            <w:r w:rsidRPr="006D0E8B">
              <w:rPr>
                <w:lang w:val="en-GB"/>
              </w:rPr>
              <w:t>100%</w:t>
            </w:r>
          </w:p>
        </w:tc>
      </w:tr>
      <w:tr w:rsidR="00BE4BEC" w:rsidRPr="006D0E8B" w14:paraId="765D9EF4" w14:textId="77777777" w:rsidTr="004C638A">
        <w:trPr>
          <w:jc w:val="center"/>
        </w:trPr>
        <w:tc>
          <w:tcPr>
            <w:tcW w:w="2475" w:type="pct"/>
            <w:tcBorders>
              <w:bottom w:val="single" w:sz="4" w:space="0" w:color="auto"/>
            </w:tcBorders>
            <w:shd w:val="clear" w:color="auto" w:fill="DBE5F1" w:themeFill="accent1" w:themeFillTint="33"/>
            <w:vAlign w:val="center"/>
          </w:tcPr>
          <w:p w14:paraId="416C7649" w14:textId="77777777" w:rsidR="00BE4BEC" w:rsidRPr="006D0E8B" w:rsidRDefault="00BE4BEC" w:rsidP="00BE4BEC">
            <w:pPr>
              <w:pStyle w:val="TableBody"/>
              <w:rPr>
                <w:rFonts w:cs="Arial"/>
                <w:lang w:val="en-GB"/>
              </w:rPr>
            </w:pPr>
            <w:r w:rsidRPr="006D0E8B">
              <w:rPr>
                <w:lang w:val="en-GB"/>
              </w:rPr>
              <w:t>Centre location</w:t>
            </w:r>
          </w:p>
        </w:tc>
        <w:tc>
          <w:tcPr>
            <w:tcW w:w="2525" w:type="pct"/>
            <w:tcBorders>
              <w:bottom w:val="single" w:sz="4" w:space="0" w:color="auto"/>
            </w:tcBorders>
            <w:shd w:val="clear" w:color="auto" w:fill="DBE5F1" w:themeFill="accent1" w:themeFillTint="33"/>
            <w:vAlign w:val="center"/>
          </w:tcPr>
          <w:p w14:paraId="7902AAC1" w14:textId="77777777" w:rsidR="00BE4BEC" w:rsidRPr="006D0E8B" w:rsidRDefault="00BE4BEC" w:rsidP="00BE4BEC">
            <w:pPr>
              <w:pStyle w:val="TableBody"/>
              <w:jc w:val="center"/>
              <w:rPr>
                <w:rFonts w:cs="Arial"/>
                <w:lang w:val="en-GB"/>
              </w:rPr>
            </w:pPr>
            <w:r w:rsidRPr="006D0E8B">
              <w:rPr>
                <w:lang w:val="en-GB"/>
              </w:rPr>
              <w:t>Lat/Lon 32.71°/12.87°</w:t>
            </w:r>
          </w:p>
        </w:tc>
      </w:tr>
    </w:tbl>
    <w:p w14:paraId="00A7E5C3" w14:textId="77777777" w:rsidR="00BE4BEC" w:rsidRPr="006D0E8B" w:rsidRDefault="00BE4BEC">
      <w:pPr>
        <w:pStyle w:val="Head2"/>
        <w:autoSpaceDE w:val="0"/>
        <w:autoSpaceDN w:val="0"/>
        <w:adjustRightInd w:val="0"/>
        <w:rPr>
          <w:rFonts w:eastAsiaTheme="minorEastAsia"/>
          <w:szCs w:val="24"/>
          <w:lang w:val="en-GB"/>
        </w:rPr>
      </w:pPr>
      <w:r w:rsidRPr="006D0E8B">
        <w:rPr>
          <w:rFonts w:eastAsiaTheme="minorEastAsia"/>
          <w:szCs w:val="24"/>
          <w:lang w:val="en-GB"/>
        </w:rPr>
        <w:t>Sub-section 2 related to methods</w:t>
      </w:r>
    </w:p>
    <w:p w14:paraId="44262BB4" w14:textId="77777777" w:rsidR="00BE4BEC" w:rsidRPr="006D0E8B" w:rsidRDefault="00BE4BEC" w:rsidP="00985FF8">
      <w:pPr>
        <w:pStyle w:val="Paragraph"/>
        <w:autoSpaceDE w:val="0"/>
        <w:autoSpaceDN w:val="0"/>
        <w:adjustRightInd w:val="0"/>
        <w:spacing w:line="240" w:lineRule="exact"/>
        <w:ind w:firstLine="561"/>
        <w:rPr>
          <w:rFonts w:eastAsiaTheme="minorEastAsia"/>
          <w:szCs w:val="24"/>
          <w:lang w:val="en-GB"/>
        </w:rPr>
      </w:pPr>
      <w:r w:rsidRPr="006D0E8B">
        <w:rPr>
          <w:rFonts w:eastAsiaTheme="minorEastAsia"/>
          <w:szCs w:val="24"/>
          <w:lang w:val="en-GB"/>
        </w:rPr>
        <w:t xml:space="preserve">Lorem ipsum dolor sit amet, consectetur adipiscing elit, sed do eiusmod tempor incididunt ut labore et dolore magna aliqua. Duis aute irure dolor in reprehenderit in voluptate velit esse cillum dolore eu fugiat nulla pariatur. Excepteur sint occaecat cupidatat non proident, sunt in culpa qui officia deserunt mollit anim id est laborum (Kovatcheva-Datchary et al., 2013; Lepage et al., 2013). Lorem ipsum dolor sit amet, consectetur adipiscing elit, sed do eiusmod tempor incididunt ut labore et dolore magna aliqua. Ut enim ad minim veniam, quis nostrud exercitation ullamco laboris nisi ut aliquip ex ea commodo consequat. Excepteur sint occaecat cupidatat non proident, sunt in culpa qui officia deserunt mollit anim </w:t>
      </w:r>
      <w:r w:rsidRPr="006D0E8B">
        <w:rPr>
          <w:rFonts w:eastAsiaTheme="minorEastAsia"/>
          <w:szCs w:val="24"/>
          <w:lang w:val="en-GB"/>
        </w:rPr>
        <w:lastRenderedPageBreak/>
        <w:t xml:space="preserve">id est laborum: </w:t>
      </w:r>
      <w:r w:rsidRPr="006D0E8B">
        <w:rPr>
          <w:rFonts w:eastAsiaTheme="minorEastAsia"/>
          <w:i/>
          <w:szCs w:val="24"/>
          <w:lang w:val="en-GB"/>
        </w:rPr>
        <w:t>Bacteria</w:t>
      </w:r>
      <w:r w:rsidRPr="006D0E8B">
        <w:rPr>
          <w:rFonts w:eastAsiaTheme="minorEastAsia"/>
          <w:szCs w:val="24"/>
          <w:lang w:val="en-GB"/>
        </w:rPr>
        <w:t>,</w:t>
      </w:r>
      <w:r w:rsidRPr="006D0E8B">
        <w:rPr>
          <w:rFonts w:eastAsiaTheme="minorEastAsia"/>
          <w:i/>
          <w:szCs w:val="24"/>
          <w:lang w:val="en-GB"/>
        </w:rPr>
        <w:t xml:space="preserve"> Archea</w:t>
      </w:r>
      <w:r w:rsidRPr="006D0E8B">
        <w:rPr>
          <w:rFonts w:eastAsiaTheme="minorEastAsia"/>
          <w:szCs w:val="24"/>
          <w:lang w:val="en-GB"/>
        </w:rPr>
        <w:t xml:space="preserve"> and </w:t>
      </w:r>
      <w:r w:rsidRPr="006D0E8B">
        <w:rPr>
          <w:rFonts w:eastAsiaTheme="minorEastAsia"/>
          <w:i/>
          <w:szCs w:val="24"/>
          <w:lang w:val="en-GB"/>
        </w:rPr>
        <w:t>Eukarya</w:t>
      </w:r>
      <w:r w:rsidRPr="006D0E8B">
        <w:rPr>
          <w:rFonts w:eastAsiaTheme="minorEastAsia"/>
          <w:szCs w:val="24"/>
          <w:lang w:val="en-GB"/>
        </w:rPr>
        <w:t>.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(Belzer and de Vos, 2012; Everard et al., 2013).</w:t>
      </w:r>
    </w:p>
    <w:p w14:paraId="07676546" w14:textId="77777777" w:rsidR="00BE4BEC" w:rsidRPr="006D0E8B" w:rsidRDefault="00BE4BEC" w:rsidP="00985FF8">
      <w:pPr>
        <w:pStyle w:val="Paragraph"/>
        <w:autoSpaceDE w:val="0"/>
        <w:autoSpaceDN w:val="0"/>
        <w:adjustRightInd w:val="0"/>
        <w:spacing w:line="240" w:lineRule="exact"/>
        <w:ind w:firstLine="561"/>
        <w:rPr>
          <w:rFonts w:eastAsiaTheme="minorEastAsia"/>
          <w:szCs w:val="24"/>
          <w:lang w:val="en-GB"/>
        </w:rPr>
      </w:pPr>
      <w:r w:rsidRPr="006D0E8B">
        <w:rPr>
          <w:rFonts w:eastAsiaTheme="minorEastAsia"/>
          <w:szCs w:val="24"/>
          <w:lang w:val="en-GB"/>
        </w:rPr>
        <w:t>In Table 2, Lorem ipsum dolor sit amet, consectetur adipiscing elit, sed do eiusmod tempor incididunt ut labore et dolore magna aliquaExcepteur sint occaecat cupidatat non proident, sunt in culpa qui officia deserunt mollit anim id est laborum (Belzer and de Vos, 2012).</w:t>
      </w:r>
    </w:p>
    <w:p w14:paraId="24A4D4F2" w14:textId="77777777" w:rsidR="00BE4BEC" w:rsidRPr="006D0E8B" w:rsidRDefault="00BE4BEC" w:rsidP="00985FF8">
      <w:pPr>
        <w:pStyle w:val="Paragraph"/>
        <w:autoSpaceDE w:val="0"/>
        <w:autoSpaceDN w:val="0"/>
        <w:adjustRightInd w:val="0"/>
        <w:spacing w:line="240" w:lineRule="exact"/>
        <w:ind w:firstLine="561"/>
        <w:rPr>
          <w:rFonts w:eastAsiaTheme="minorEastAsia"/>
          <w:szCs w:val="24"/>
          <w:lang w:val="en-GB"/>
        </w:rPr>
      </w:pPr>
      <w:r w:rsidRPr="006D0E8B">
        <w:rPr>
          <w:rFonts w:eastAsiaTheme="minorEastAsia"/>
          <w:szCs w:val="24"/>
          <w:lang w:val="en-GB"/>
        </w:rPr>
        <w:t>In conditions of Eubiosis, the status of equilibrium of the colon microbiota in the host, the microbiota is involved in many physiological functions including protection against pathogens, maturation of the immune system, development of the gut microvilli, maintenance of the gut homeostasis, improvement of the energy harvest from food, xenobiotics metabolism and regulation of appetite (Cani and Delzenne, 2009).</w:t>
      </w:r>
    </w:p>
    <w:p w14:paraId="628A0953" w14:textId="77777777" w:rsidR="00BE4BEC" w:rsidRPr="006D0E8B" w:rsidRDefault="00BE4BEC">
      <w:pPr>
        <w:pStyle w:val="TableTitle"/>
        <w:autoSpaceDE w:val="0"/>
        <w:autoSpaceDN w:val="0"/>
        <w:adjustRightInd w:val="0"/>
        <w:rPr>
          <w:rFonts w:eastAsiaTheme="minorEastAsia"/>
          <w:szCs w:val="24"/>
          <w:lang w:val="en-GB"/>
        </w:rPr>
      </w:pPr>
      <w:r w:rsidRPr="006D0E8B">
        <w:rPr>
          <w:rFonts w:eastAsiaTheme="minorEastAsia"/>
          <w:szCs w:val="24"/>
          <w:lang w:val="en-GB"/>
        </w:rPr>
        <w:t xml:space="preserve">Table 2. Example of a second table formatted for </w:t>
      </w:r>
      <w:r w:rsidRPr="006D0E8B">
        <w:rPr>
          <w:rFonts w:eastAsiaTheme="minorEastAsia"/>
          <w:i/>
          <w:szCs w:val="24"/>
          <w:lang w:val="en-GB"/>
        </w:rPr>
        <w:t>Acta</w:t>
      </w:r>
      <w:r w:rsidRPr="006D0E8B">
        <w:rPr>
          <w:rFonts w:eastAsiaTheme="minorEastAsia"/>
          <w:szCs w:val="24"/>
          <w:lang w:val="en-GB"/>
        </w:rPr>
        <w:t>.</w:t>
      </w:r>
    </w:p>
    <w:tbl>
      <w:tblPr>
        <w:tblW w:w="8675" w:type="dxa"/>
        <w:tblInd w:w="108" w:type="dxa"/>
        <w:tblLook w:val="01E0" w:firstRow="1" w:lastRow="1" w:firstColumn="1" w:lastColumn="1" w:noHBand="0" w:noVBand="0"/>
      </w:tblPr>
      <w:tblGrid>
        <w:gridCol w:w="1650"/>
        <w:gridCol w:w="1152"/>
        <w:gridCol w:w="1152"/>
        <w:gridCol w:w="1152"/>
        <w:gridCol w:w="1152"/>
        <w:gridCol w:w="1157"/>
        <w:gridCol w:w="1260"/>
      </w:tblGrid>
      <w:tr w:rsidR="00BE4BEC" w:rsidRPr="006D0E8B" w14:paraId="667C41F8" w14:textId="77777777" w:rsidTr="004C638A">
        <w:tc>
          <w:tcPr>
            <w:tcW w:w="951" w:type="pct"/>
            <w:vMerge w:val="restart"/>
            <w:tcBorders>
              <w:top w:val="single" w:sz="4" w:space="0" w:color="auto"/>
            </w:tcBorders>
            <w:shd w:val="clear" w:color="auto" w:fill="DBE5F1" w:themeFill="accent1" w:themeFillTint="33"/>
            <w:vAlign w:val="center"/>
          </w:tcPr>
          <w:p w14:paraId="6494A4F2" w14:textId="77777777" w:rsidR="00BE4BEC" w:rsidRPr="006D0E8B" w:rsidRDefault="00BE4BEC" w:rsidP="00BE4BEC">
            <w:pPr>
              <w:pStyle w:val="TableHead"/>
              <w:rPr>
                <w:bCs/>
                <w:lang w:val="en-GB"/>
              </w:rPr>
            </w:pPr>
            <w:r w:rsidRPr="006D0E8B">
              <w:rPr>
                <w:lang w:val="en-GB"/>
              </w:rPr>
              <w:t>Class</w:t>
            </w:r>
          </w:p>
        </w:tc>
        <w:tc>
          <w:tcPr>
            <w:tcW w:w="3323" w:type="pct"/>
            <w:gridSpan w:val="5"/>
            <w:tcBorders>
              <w:top w:val="single" w:sz="4" w:space="0" w:color="auto"/>
              <w:bottom w:val="single" w:sz="4" w:space="0" w:color="auto"/>
            </w:tcBorders>
            <w:shd w:val="clear" w:color="auto" w:fill="DBE5F1" w:themeFill="accent1" w:themeFillTint="33"/>
          </w:tcPr>
          <w:p w14:paraId="3588B20E" w14:textId="77777777" w:rsidR="00BE4BEC" w:rsidRPr="006D0E8B" w:rsidRDefault="00BE4BEC" w:rsidP="00BE4BEC">
            <w:pPr>
              <w:pStyle w:val="TableHead"/>
              <w:jc w:val="center"/>
              <w:rPr>
                <w:bCs/>
                <w:rtl/>
                <w:lang w:val="en-GB" w:bidi="ar-EG"/>
              </w:rPr>
            </w:pPr>
            <w:r w:rsidRPr="006D0E8B">
              <w:rPr>
                <w:lang w:val="en-GB"/>
              </w:rPr>
              <w:t>Ground truth (%)</w:t>
            </w:r>
          </w:p>
        </w:tc>
        <w:tc>
          <w:tcPr>
            <w:tcW w:w="726" w:type="pct"/>
            <w:vMerge w:val="restart"/>
            <w:tcBorders>
              <w:top w:val="single" w:sz="4" w:space="0" w:color="auto"/>
            </w:tcBorders>
            <w:shd w:val="clear" w:color="auto" w:fill="DBE5F1" w:themeFill="accent1" w:themeFillTint="33"/>
          </w:tcPr>
          <w:p w14:paraId="58238A44" w14:textId="77777777" w:rsidR="00BE4BEC" w:rsidRPr="006D0E8B" w:rsidRDefault="00BE4BEC" w:rsidP="00BE4BEC">
            <w:pPr>
              <w:pStyle w:val="TableHead"/>
              <w:jc w:val="center"/>
              <w:rPr>
                <w:lang w:val="en-GB"/>
              </w:rPr>
            </w:pPr>
            <w:r w:rsidRPr="006D0E8B">
              <w:rPr>
                <w:lang w:val="en-GB"/>
              </w:rPr>
              <w:t>User’s accuracy</w:t>
            </w:r>
          </w:p>
        </w:tc>
      </w:tr>
      <w:tr w:rsidR="00BE4BEC" w:rsidRPr="006D0E8B" w14:paraId="30D3CA2C" w14:textId="77777777" w:rsidTr="004C638A">
        <w:tc>
          <w:tcPr>
            <w:tcW w:w="951" w:type="pct"/>
            <w:vMerge/>
            <w:tcBorders>
              <w:bottom w:val="single" w:sz="4" w:space="0" w:color="auto"/>
            </w:tcBorders>
            <w:shd w:val="clear" w:color="auto" w:fill="DBE5F1" w:themeFill="accent1" w:themeFillTint="33"/>
          </w:tcPr>
          <w:p w14:paraId="47FBBD2E" w14:textId="77777777" w:rsidR="00BE4BEC" w:rsidRPr="006D0E8B" w:rsidRDefault="00BE4BEC" w:rsidP="00BE4BEC">
            <w:pPr>
              <w:pStyle w:val="TableHead"/>
              <w:jc w:val="left"/>
              <w:rPr>
                <w:lang w:val="en-GB"/>
              </w:rPr>
            </w:pPr>
          </w:p>
        </w:tc>
        <w:tc>
          <w:tcPr>
            <w:tcW w:w="664" w:type="pct"/>
            <w:tcBorders>
              <w:top w:val="single" w:sz="4" w:space="0" w:color="auto"/>
              <w:bottom w:val="single" w:sz="4" w:space="0" w:color="auto"/>
            </w:tcBorders>
            <w:shd w:val="clear" w:color="auto" w:fill="DBE5F1" w:themeFill="accent1" w:themeFillTint="33"/>
          </w:tcPr>
          <w:p w14:paraId="1F9571BE" w14:textId="77777777" w:rsidR="00BE4BEC" w:rsidRPr="006D0E8B" w:rsidRDefault="00BE4BEC" w:rsidP="00BE4BEC">
            <w:pPr>
              <w:pStyle w:val="TableHead"/>
              <w:jc w:val="center"/>
              <w:rPr>
                <w:lang w:val="en-GB"/>
              </w:rPr>
            </w:pPr>
            <w:r w:rsidRPr="006D0E8B">
              <w:rPr>
                <w:lang w:val="en-GB"/>
              </w:rPr>
              <w:t>Citrus</w:t>
            </w:r>
          </w:p>
        </w:tc>
        <w:tc>
          <w:tcPr>
            <w:tcW w:w="664" w:type="pct"/>
            <w:tcBorders>
              <w:top w:val="single" w:sz="4" w:space="0" w:color="auto"/>
              <w:bottom w:val="single" w:sz="4" w:space="0" w:color="auto"/>
            </w:tcBorders>
            <w:shd w:val="clear" w:color="auto" w:fill="DBE5F1" w:themeFill="accent1" w:themeFillTint="33"/>
          </w:tcPr>
          <w:p w14:paraId="43394C4E" w14:textId="77777777" w:rsidR="00BE4BEC" w:rsidRPr="006D0E8B" w:rsidRDefault="00BE4BEC" w:rsidP="00BE4BEC">
            <w:pPr>
              <w:pStyle w:val="TableHead"/>
              <w:jc w:val="center"/>
              <w:rPr>
                <w:bCs/>
                <w:lang w:val="en-GB"/>
              </w:rPr>
            </w:pPr>
            <w:r w:rsidRPr="006D0E8B">
              <w:rPr>
                <w:lang w:val="en-GB"/>
              </w:rPr>
              <w:t>Clover</w:t>
            </w:r>
          </w:p>
        </w:tc>
        <w:tc>
          <w:tcPr>
            <w:tcW w:w="664" w:type="pct"/>
            <w:tcBorders>
              <w:top w:val="single" w:sz="4" w:space="0" w:color="auto"/>
              <w:bottom w:val="single" w:sz="4" w:space="0" w:color="auto"/>
            </w:tcBorders>
            <w:shd w:val="clear" w:color="auto" w:fill="DBE5F1" w:themeFill="accent1" w:themeFillTint="33"/>
          </w:tcPr>
          <w:p w14:paraId="083134B7" w14:textId="77777777" w:rsidR="00BE4BEC" w:rsidRPr="006D0E8B" w:rsidRDefault="00BE4BEC" w:rsidP="00BE4BEC">
            <w:pPr>
              <w:pStyle w:val="TableHead"/>
              <w:jc w:val="center"/>
              <w:rPr>
                <w:bCs/>
                <w:lang w:val="en-GB"/>
              </w:rPr>
            </w:pPr>
            <w:r w:rsidRPr="006D0E8B">
              <w:rPr>
                <w:lang w:val="en-GB"/>
              </w:rPr>
              <w:t>Potato</w:t>
            </w:r>
          </w:p>
        </w:tc>
        <w:tc>
          <w:tcPr>
            <w:tcW w:w="664" w:type="pct"/>
            <w:tcBorders>
              <w:top w:val="single" w:sz="4" w:space="0" w:color="auto"/>
              <w:bottom w:val="single" w:sz="4" w:space="0" w:color="auto"/>
            </w:tcBorders>
            <w:shd w:val="clear" w:color="auto" w:fill="DBE5F1" w:themeFill="accent1" w:themeFillTint="33"/>
          </w:tcPr>
          <w:p w14:paraId="62C004EE" w14:textId="77777777" w:rsidR="00BE4BEC" w:rsidRPr="006D0E8B" w:rsidRDefault="00BE4BEC" w:rsidP="00BE4BEC">
            <w:pPr>
              <w:pStyle w:val="TableHead"/>
              <w:jc w:val="center"/>
              <w:rPr>
                <w:rtl/>
                <w:lang w:val="en-GB" w:bidi="ar-EG"/>
              </w:rPr>
            </w:pPr>
            <w:r w:rsidRPr="006D0E8B">
              <w:rPr>
                <w:lang w:val="en-GB"/>
              </w:rPr>
              <w:t>Bare soil</w:t>
            </w:r>
          </w:p>
        </w:tc>
        <w:tc>
          <w:tcPr>
            <w:tcW w:w="667" w:type="pct"/>
            <w:tcBorders>
              <w:top w:val="single" w:sz="4" w:space="0" w:color="auto"/>
              <w:bottom w:val="single" w:sz="4" w:space="0" w:color="auto"/>
            </w:tcBorders>
            <w:shd w:val="clear" w:color="auto" w:fill="DBE5F1" w:themeFill="accent1" w:themeFillTint="33"/>
          </w:tcPr>
          <w:p w14:paraId="7B89FDFE" w14:textId="77777777" w:rsidR="00BE4BEC" w:rsidRPr="006D0E8B" w:rsidRDefault="00BE4BEC" w:rsidP="00BE4BEC">
            <w:pPr>
              <w:pStyle w:val="TableHead"/>
              <w:jc w:val="center"/>
              <w:rPr>
                <w:lang w:val="en-GB"/>
              </w:rPr>
            </w:pPr>
            <w:r w:rsidRPr="006D0E8B">
              <w:rPr>
                <w:lang w:val="en-GB"/>
              </w:rPr>
              <w:t>Total</w:t>
            </w:r>
          </w:p>
        </w:tc>
        <w:tc>
          <w:tcPr>
            <w:tcW w:w="726" w:type="pct"/>
            <w:vMerge/>
            <w:tcBorders>
              <w:bottom w:val="single" w:sz="4" w:space="0" w:color="auto"/>
            </w:tcBorders>
            <w:shd w:val="clear" w:color="auto" w:fill="DBE5F1" w:themeFill="accent1" w:themeFillTint="33"/>
          </w:tcPr>
          <w:p w14:paraId="77E1E9D0" w14:textId="77777777" w:rsidR="00BE4BEC" w:rsidRPr="006D0E8B" w:rsidRDefault="00BE4BEC" w:rsidP="00BE4BEC">
            <w:pPr>
              <w:pStyle w:val="TableHead"/>
              <w:jc w:val="right"/>
              <w:rPr>
                <w:lang w:val="en-GB"/>
              </w:rPr>
            </w:pPr>
          </w:p>
        </w:tc>
      </w:tr>
      <w:tr w:rsidR="00BE4BEC" w:rsidRPr="006D0E8B" w14:paraId="16B0DE26" w14:textId="77777777" w:rsidTr="00E55EC4">
        <w:tc>
          <w:tcPr>
            <w:tcW w:w="951" w:type="pct"/>
            <w:tcBorders>
              <w:top w:val="single" w:sz="4" w:space="0" w:color="auto"/>
            </w:tcBorders>
            <w:shd w:val="clear" w:color="auto" w:fill="DBE5F1" w:themeFill="accent1" w:themeFillTint="33"/>
            <w:vAlign w:val="center"/>
          </w:tcPr>
          <w:p w14:paraId="47FFCC55" w14:textId="77777777" w:rsidR="00BE4BEC" w:rsidRPr="006D0E8B" w:rsidRDefault="00BE4BEC" w:rsidP="00BE4BEC">
            <w:pPr>
              <w:pStyle w:val="TableBody"/>
              <w:rPr>
                <w:lang w:val="en-GB"/>
              </w:rPr>
            </w:pPr>
            <w:r w:rsidRPr="006D0E8B">
              <w:rPr>
                <w:lang w:val="en-GB"/>
              </w:rPr>
              <w:t>Citrus</w:t>
            </w:r>
          </w:p>
        </w:tc>
        <w:tc>
          <w:tcPr>
            <w:tcW w:w="664" w:type="pct"/>
            <w:tcBorders>
              <w:top w:val="single" w:sz="4" w:space="0" w:color="auto"/>
            </w:tcBorders>
            <w:shd w:val="clear" w:color="auto" w:fill="DBE5F1" w:themeFill="accent1" w:themeFillTint="33"/>
            <w:vAlign w:val="center"/>
          </w:tcPr>
          <w:p w14:paraId="3B4EA442" w14:textId="77777777" w:rsidR="00BE4BEC" w:rsidRPr="006D0E8B" w:rsidRDefault="00BE4BEC" w:rsidP="00BE4BEC">
            <w:pPr>
              <w:pStyle w:val="TableBody"/>
              <w:tabs>
                <w:tab w:val="decimal" w:pos="652"/>
              </w:tabs>
              <w:jc w:val="left"/>
              <w:rPr>
                <w:lang w:val="en-GB"/>
              </w:rPr>
            </w:pPr>
            <w:r w:rsidRPr="006D0E8B">
              <w:rPr>
                <w:lang w:val="en-GB"/>
              </w:rPr>
              <w:t>66.83</w:t>
            </w:r>
          </w:p>
        </w:tc>
        <w:tc>
          <w:tcPr>
            <w:tcW w:w="664" w:type="pct"/>
            <w:tcBorders>
              <w:top w:val="single" w:sz="4" w:space="0" w:color="auto"/>
            </w:tcBorders>
            <w:shd w:val="clear" w:color="auto" w:fill="DBE5F1" w:themeFill="accent1" w:themeFillTint="33"/>
            <w:vAlign w:val="center"/>
          </w:tcPr>
          <w:p w14:paraId="5300477A" w14:textId="77777777" w:rsidR="00BE4BEC" w:rsidRPr="006D0E8B" w:rsidRDefault="00BE4BEC" w:rsidP="00BE4BEC">
            <w:pPr>
              <w:pStyle w:val="TableBody"/>
              <w:tabs>
                <w:tab w:val="decimal" w:pos="652"/>
              </w:tabs>
              <w:jc w:val="left"/>
              <w:rPr>
                <w:lang w:val="en-GB"/>
              </w:rPr>
            </w:pPr>
            <w:r w:rsidRPr="006D0E8B">
              <w:rPr>
                <w:lang w:val="en-GB"/>
              </w:rPr>
              <w:t>29.10</w:t>
            </w:r>
          </w:p>
        </w:tc>
        <w:tc>
          <w:tcPr>
            <w:tcW w:w="664" w:type="pct"/>
            <w:tcBorders>
              <w:top w:val="single" w:sz="4" w:space="0" w:color="auto"/>
            </w:tcBorders>
            <w:shd w:val="clear" w:color="auto" w:fill="DBE5F1" w:themeFill="accent1" w:themeFillTint="33"/>
            <w:vAlign w:val="center"/>
          </w:tcPr>
          <w:p w14:paraId="4CC2E272" w14:textId="77777777" w:rsidR="00BE4BEC" w:rsidRPr="006D0E8B" w:rsidRDefault="00BE4BEC" w:rsidP="00BE4BEC">
            <w:pPr>
              <w:pStyle w:val="TableBody"/>
              <w:tabs>
                <w:tab w:val="decimal" w:pos="652"/>
              </w:tabs>
              <w:jc w:val="left"/>
              <w:rPr>
                <w:lang w:val="en-GB"/>
              </w:rPr>
            </w:pPr>
            <w:r w:rsidRPr="006D0E8B">
              <w:rPr>
                <w:lang w:val="en-GB"/>
              </w:rPr>
              <w:t>2.48</w:t>
            </w:r>
          </w:p>
        </w:tc>
        <w:tc>
          <w:tcPr>
            <w:tcW w:w="664" w:type="pct"/>
            <w:tcBorders>
              <w:top w:val="single" w:sz="4" w:space="0" w:color="auto"/>
            </w:tcBorders>
            <w:shd w:val="clear" w:color="auto" w:fill="DBE5F1" w:themeFill="accent1" w:themeFillTint="33"/>
            <w:vAlign w:val="center"/>
          </w:tcPr>
          <w:p w14:paraId="6B76020F" w14:textId="77777777" w:rsidR="00BE4BEC" w:rsidRPr="006D0E8B" w:rsidRDefault="00BE4BEC" w:rsidP="00BE4BEC">
            <w:pPr>
              <w:pStyle w:val="TableBody"/>
              <w:tabs>
                <w:tab w:val="decimal" w:pos="652"/>
              </w:tabs>
              <w:jc w:val="left"/>
              <w:rPr>
                <w:lang w:val="en-GB"/>
              </w:rPr>
            </w:pPr>
            <w:r w:rsidRPr="006D0E8B">
              <w:rPr>
                <w:lang w:val="en-GB"/>
              </w:rPr>
              <w:t>2.07</w:t>
            </w:r>
          </w:p>
        </w:tc>
        <w:tc>
          <w:tcPr>
            <w:tcW w:w="667" w:type="pct"/>
            <w:tcBorders>
              <w:top w:val="single" w:sz="4" w:space="0" w:color="auto"/>
            </w:tcBorders>
            <w:shd w:val="clear" w:color="auto" w:fill="DBE5F1" w:themeFill="accent1" w:themeFillTint="33"/>
            <w:vAlign w:val="center"/>
          </w:tcPr>
          <w:p w14:paraId="2939E0B4" w14:textId="77777777" w:rsidR="00BE4BEC" w:rsidRPr="006D0E8B" w:rsidRDefault="00BE4BEC" w:rsidP="00BE4BEC">
            <w:pPr>
              <w:pStyle w:val="TableBody"/>
              <w:tabs>
                <w:tab w:val="decimal" w:pos="652"/>
              </w:tabs>
              <w:jc w:val="left"/>
              <w:rPr>
                <w:lang w:val="en-GB"/>
              </w:rPr>
            </w:pPr>
            <w:r w:rsidRPr="006D0E8B">
              <w:rPr>
                <w:lang w:val="en-GB"/>
              </w:rPr>
              <w:t>14.04</w:t>
            </w:r>
          </w:p>
        </w:tc>
        <w:tc>
          <w:tcPr>
            <w:tcW w:w="726" w:type="pct"/>
            <w:tcBorders>
              <w:top w:val="single" w:sz="4" w:space="0" w:color="auto"/>
            </w:tcBorders>
            <w:shd w:val="clear" w:color="auto" w:fill="DBE5F1" w:themeFill="accent1" w:themeFillTint="33"/>
            <w:vAlign w:val="center"/>
          </w:tcPr>
          <w:p w14:paraId="2C6E188F" w14:textId="77777777" w:rsidR="00BE4BEC" w:rsidRPr="006D0E8B" w:rsidRDefault="00BE4BEC" w:rsidP="00BE4BEC">
            <w:pPr>
              <w:pStyle w:val="TableBody"/>
              <w:jc w:val="center"/>
              <w:rPr>
                <w:lang w:val="en-GB"/>
              </w:rPr>
            </w:pPr>
            <w:r w:rsidRPr="006D0E8B">
              <w:rPr>
                <w:lang w:val="en-GB"/>
              </w:rPr>
              <w:t>73.49</w:t>
            </w:r>
          </w:p>
        </w:tc>
      </w:tr>
      <w:tr w:rsidR="00BE4BEC" w:rsidRPr="006D0E8B" w14:paraId="3379073D" w14:textId="77777777" w:rsidTr="00E55EC4">
        <w:tc>
          <w:tcPr>
            <w:tcW w:w="951" w:type="pct"/>
            <w:shd w:val="clear" w:color="auto" w:fill="DBE5F1" w:themeFill="accent1" w:themeFillTint="33"/>
            <w:vAlign w:val="center"/>
          </w:tcPr>
          <w:p w14:paraId="1A471420" w14:textId="77777777" w:rsidR="00BE4BEC" w:rsidRPr="006D0E8B" w:rsidRDefault="00BE4BEC" w:rsidP="00BE4BEC">
            <w:pPr>
              <w:pStyle w:val="TableBody"/>
              <w:rPr>
                <w:lang w:val="en-GB"/>
              </w:rPr>
            </w:pPr>
            <w:r w:rsidRPr="006D0E8B">
              <w:rPr>
                <w:lang w:val="en-GB"/>
              </w:rPr>
              <w:t>Clover</w:t>
            </w:r>
          </w:p>
        </w:tc>
        <w:tc>
          <w:tcPr>
            <w:tcW w:w="664" w:type="pct"/>
            <w:shd w:val="clear" w:color="auto" w:fill="DBE5F1" w:themeFill="accent1" w:themeFillTint="33"/>
            <w:vAlign w:val="center"/>
          </w:tcPr>
          <w:p w14:paraId="33DBCB92" w14:textId="77777777" w:rsidR="00BE4BEC" w:rsidRPr="006D0E8B" w:rsidRDefault="00BE4BEC" w:rsidP="00BE4BEC">
            <w:pPr>
              <w:pStyle w:val="TableBody"/>
              <w:tabs>
                <w:tab w:val="decimal" w:pos="652"/>
              </w:tabs>
              <w:jc w:val="left"/>
              <w:rPr>
                <w:lang w:val="en-GB"/>
              </w:rPr>
            </w:pPr>
            <w:r w:rsidRPr="006D0E8B">
              <w:rPr>
                <w:lang w:val="en-GB"/>
              </w:rPr>
              <w:t>31.50</w:t>
            </w:r>
          </w:p>
        </w:tc>
        <w:tc>
          <w:tcPr>
            <w:tcW w:w="664" w:type="pct"/>
            <w:shd w:val="clear" w:color="auto" w:fill="DBE5F1" w:themeFill="accent1" w:themeFillTint="33"/>
            <w:vAlign w:val="center"/>
          </w:tcPr>
          <w:p w14:paraId="121D5F82" w14:textId="77777777" w:rsidR="00BE4BEC" w:rsidRPr="006D0E8B" w:rsidRDefault="00BE4BEC" w:rsidP="00BE4BEC">
            <w:pPr>
              <w:pStyle w:val="TableBody"/>
              <w:tabs>
                <w:tab w:val="decimal" w:pos="652"/>
              </w:tabs>
              <w:jc w:val="left"/>
              <w:rPr>
                <w:lang w:val="en-GB"/>
              </w:rPr>
            </w:pPr>
            <w:r w:rsidRPr="006D0E8B">
              <w:rPr>
                <w:lang w:val="en-GB"/>
              </w:rPr>
              <w:t>70.37</w:t>
            </w:r>
          </w:p>
        </w:tc>
        <w:tc>
          <w:tcPr>
            <w:tcW w:w="664" w:type="pct"/>
            <w:shd w:val="clear" w:color="auto" w:fill="DBE5F1" w:themeFill="accent1" w:themeFillTint="33"/>
            <w:vAlign w:val="center"/>
          </w:tcPr>
          <w:p w14:paraId="0BE5ABF0" w14:textId="77777777" w:rsidR="00BE4BEC" w:rsidRPr="006D0E8B" w:rsidRDefault="00BE4BEC" w:rsidP="00BE4BEC">
            <w:pPr>
              <w:pStyle w:val="TableBody"/>
              <w:tabs>
                <w:tab w:val="decimal" w:pos="652"/>
              </w:tabs>
              <w:jc w:val="left"/>
              <w:rPr>
                <w:lang w:val="en-GB"/>
              </w:rPr>
            </w:pPr>
            <w:r w:rsidRPr="006D0E8B">
              <w:rPr>
                <w:lang w:val="en-GB"/>
              </w:rPr>
              <w:t>2.31</w:t>
            </w:r>
          </w:p>
        </w:tc>
        <w:tc>
          <w:tcPr>
            <w:tcW w:w="664" w:type="pct"/>
            <w:shd w:val="clear" w:color="auto" w:fill="DBE5F1" w:themeFill="accent1" w:themeFillTint="33"/>
            <w:vAlign w:val="center"/>
          </w:tcPr>
          <w:p w14:paraId="0501C206" w14:textId="77777777" w:rsidR="00BE4BEC" w:rsidRPr="006D0E8B" w:rsidRDefault="00BE4BEC" w:rsidP="00BE4BEC">
            <w:pPr>
              <w:pStyle w:val="TableBody"/>
              <w:tabs>
                <w:tab w:val="decimal" w:pos="652"/>
              </w:tabs>
              <w:jc w:val="left"/>
              <w:rPr>
                <w:lang w:val="en-GB"/>
              </w:rPr>
            </w:pPr>
            <w:r w:rsidRPr="006D0E8B">
              <w:rPr>
                <w:lang w:val="en-GB"/>
              </w:rPr>
              <w:t>0.93</w:t>
            </w:r>
          </w:p>
        </w:tc>
        <w:tc>
          <w:tcPr>
            <w:tcW w:w="667" w:type="pct"/>
            <w:shd w:val="clear" w:color="auto" w:fill="DBE5F1" w:themeFill="accent1" w:themeFillTint="33"/>
            <w:vAlign w:val="center"/>
          </w:tcPr>
          <w:p w14:paraId="2F7D1D9F" w14:textId="77777777" w:rsidR="00BE4BEC" w:rsidRPr="006D0E8B" w:rsidRDefault="00BE4BEC" w:rsidP="00BE4BEC">
            <w:pPr>
              <w:pStyle w:val="TableBody"/>
              <w:tabs>
                <w:tab w:val="decimal" w:pos="652"/>
              </w:tabs>
              <w:jc w:val="left"/>
              <w:rPr>
                <w:lang w:val="en-GB"/>
              </w:rPr>
            </w:pPr>
            <w:r w:rsidRPr="006D0E8B">
              <w:rPr>
                <w:lang w:val="en-GB"/>
              </w:rPr>
              <w:t>10.80</w:t>
            </w:r>
          </w:p>
        </w:tc>
        <w:tc>
          <w:tcPr>
            <w:tcW w:w="726" w:type="pct"/>
            <w:shd w:val="clear" w:color="auto" w:fill="DBE5F1" w:themeFill="accent1" w:themeFillTint="33"/>
            <w:vAlign w:val="center"/>
          </w:tcPr>
          <w:p w14:paraId="6DE63480" w14:textId="77777777" w:rsidR="00BE4BEC" w:rsidRPr="006D0E8B" w:rsidRDefault="00BE4BEC" w:rsidP="00BE4BEC">
            <w:pPr>
              <w:pStyle w:val="TableBody"/>
              <w:jc w:val="center"/>
              <w:rPr>
                <w:lang w:val="en-GB"/>
              </w:rPr>
            </w:pPr>
            <w:r w:rsidRPr="006D0E8B">
              <w:rPr>
                <w:lang w:val="en-GB"/>
              </w:rPr>
              <w:t>45.39</w:t>
            </w:r>
          </w:p>
        </w:tc>
      </w:tr>
      <w:tr w:rsidR="00BE4BEC" w:rsidRPr="006D0E8B" w14:paraId="366BD44C" w14:textId="77777777" w:rsidTr="00E55EC4">
        <w:tc>
          <w:tcPr>
            <w:tcW w:w="951" w:type="pct"/>
            <w:shd w:val="clear" w:color="auto" w:fill="DBE5F1" w:themeFill="accent1" w:themeFillTint="33"/>
            <w:vAlign w:val="center"/>
          </w:tcPr>
          <w:p w14:paraId="45178900" w14:textId="77777777" w:rsidR="00BE4BEC" w:rsidRPr="006D0E8B" w:rsidRDefault="00BE4BEC" w:rsidP="00BE4BEC">
            <w:pPr>
              <w:pStyle w:val="TableBody"/>
              <w:rPr>
                <w:lang w:val="en-GB"/>
              </w:rPr>
            </w:pPr>
            <w:r w:rsidRPr="006D0E8B">
              <w:rPr>
                <w:lang w:val="en-GB"/>
              </w:rPr>
              <w:t>Potato</w:t>
            </w:r>
          </w:p>
        </w:tc>
        <w:tc>
          <w:tcPr>
            <w:tcW w:w="664" w:type="pct"/>
            <w:shd w:val="clear" w:color="auto" w:fill="DBE5F1" w:themeFill="accent1" w:themeFillTint="33"/>
            <w:vAlign w:val="center"/>
          </w:tcPr>
          <w:p w14:paraId="32EF96AC" w14:textId="77777777" w:rsidR="00BE4BEC" w:rsidRPr="006D0E8B" w:rsidRDefault="00BE4BEC" w:rsidP="00BE4BEC">
            <w:pPr>
              <w:pStyle w:val="TableBody"/>
              <w:tabs>
                <w:tab w:val="decimal" w:pos="652"/>
              </w:tabs>
              <w:jc w:val="left"/>
              <w:rPr>
                <w:lang w:val="en-GB"/>
              </w:rPr>
            </w:pPr>
            <w:r w:rsidRPr="006D0E8B">
              <w:rPr>
                <w:lang w:val="en-GB"/>
              </w:rPr>
              <w:t>1.67</w:t>
            </w:r>
          </w:p>
        </w:tc>
        <w:tc>
          <w:tcPr>
            <w:tcW w:w="664" w:type="pct"/>
            <w:shd w:val="clear" w:color="auto" w:fill="DBE5F1" w:themeFill="accent1" w:themeFillTint="33"/>
            <w:vAlign w:val="center"/>
          </w:tcPr>
          <w:p w14:paraId="2C741DE0" w14:textId="77777777" w:rsidR="00BE4BEC" w:rsidRPr="006D0E8B" w:rsidRDefault="00BE4BEC" w:rsidP="00BE4BEC">
            <w:pPr>
              <w:pStyle w:val="TableBody"/>
              <w:tabs>
                <w:tab w:val="decimal" w:pos="652"/>
              </w:tabs>
              <w:jc w:val="left"/>
              <w:rPr>
                <w:lang w:val="en-GB"/>
              </w:rPr>
            </w:pPr>
            <w:r w:rsidRPr="006D0E8B">
              <w:rPr>
                <w:lang w:val="en-GB"/>
              </w:rPr>
              <w:t>0.53</w:t>
            </w:r>
          </w:p>
        </w:tc>
        <w:tc>
          <w:tcPr>
            <w:tcW w:w="664" w:type="pct"/>
            <w:shd w:val="clear" w:color="auto" w:fill="DBE5F1" w:themeFill="accent1" w:themeFillTint="33"/>
            <w:vAlign w:val="center"/>
          </w:tcPr>
          <w:p w14:paraId="7DAAE899" w14:textId="77777777" w:rsidR="00BE4BEC" w:rsidRPr="006D0E8B" w:rsidRDefault="00BE4BEC" w:rsidP="00BE4BEC">
            <w:pPr>
              <w:pStyle w:val="TableBody"/>
              <w:tabs>
                <w:tab w:val="decimal" w:pos="652"/>
              </w:tabs>
              <w:jc w:val="left"/>
              <w:rPr>
                <w:lang w:val="en-GB"/>
              </w:rPr>
            </w:pPr>
            <w:r w:rsidRPr="006D0E8B">
              <w:rPr>
                <w:lang w:val="en-GB"/>
              </w:rPr>
              <w:t>92.24</w:t>
            </w:r>
          </w:p>
        </w:tc>
        <w:tc>
          <w:tcPr>
            <w:tcW w:w="664" w:type="pct"/>
            <w:shd w:val="clear" w:color="auto" w:fill="DBE5F1" w:themeFill="accent1" w:themeFillTint="33"/>
            <w:vAlign w:val="center"/>
          </w:tcPr>
          <w:p w14:paraId="20AA27B3" w14:textId="77777777" w:rsidR="00BE4BEC" w:rsidRPr="006D0E8B" w:rsidRDefault="00BE4BEC" w:rsidP="00BE4BEC">
            <w:pPr>
              <w:pStyle w:val="TableBody"/>
              <w:tabs>
                <w:tab w:val="decimal" w:pos="652"/>
              </w:tabs>
              <w:jc w:val="left"/>
              <w:rPr>
                <w:lang w:val="en-GB"/>
              </w:rPr>
            </w:pPr>
            <w:r w:rsidRPr="006D0E8B">
              <w:rPr>
                <w:lang w:val="en-GB"/>
              </w:rPr>
              <w:t>4.47</w:t>
            </w:r>
          </w:p>
        </w:tc>
        <w:tc>
          <w:tcPr>
            <w:tcW w:w="667" w:type="pct"/>
            <w:shd w:val="clear" w:color="auto" w:fill="DBE5F1" w:themeFill="accent1" w:themeFillTint="33"/>
            <w:vAlign w:val="center"/>
          </w:tcPr>
          <w:p w14:paraId="3AC1CA15" w14:textId="77777777" w:rsidR="00BE4BEC" w:rsidRPr="006D0E8B" w:rsidRDefault="00BE4BEC" w:rsidP="00BE4BEC">
            <w:pPr>
              <w:pStyle w:val="TableBody"/>
              <w:tabs>
                <w:tab w:val="decimal" w:pos="652"/>
              </w:tabs>
              <w:jc w:val="left"/>
              <w:rPr>
                <w:lang w:val="en-GB"/>
              </w:rPr>
            </w:pPr>
            <w:r w:rsidRPr="006D0E8B">
              <w:rPr>
                <w:lang w:val="en-GB"/>
              </w:rPr>
              <w:t>23.37</w:t>
            </w:r>
          </w:p>
        </w:tc>
        <w:tc>
          <w:tcPr>
            <w:tcW w:w="726" w:type="pct"/>
            <w:shd w:val="clear" w:color="auto" w:fill="DBE5F1" w:themeFill="accent1" w:themeFillTint="33"/>
            <w:vAlign w:val="center"/>
          </w:tcPr>
          <w:p w14:paraId="3772491E" w14:textId="77777777" w:rsidR="00BE4BEC" w:rsidRPr="006D0E8B" w:rsidRDefault="00BE4BEC" w:rsidP="00BE4BEC">
            <w:pPr>
              <w:pStyle w:val="TableBody"/>
              <w:jc w:val="center"/>
              <w:rPr>
                <w:lang w:val="en-GB"/>
              </w:rPr>
            </w:pPr>
            <w:r w:rsidRPr="006D0E8B">
              <w:rPr>
                <w:lang w:val="en-GB"/>
              </w:rPr>
              <w:t>88.17</w:t>
            </w:r>
          </w:p>
        </w:tc>
      </w:tr>
      <w:tr w:rsidR="00BE4BEC" w:rsidRPr="006D0E8B" w14:paraId="26F495C3" w14:textId="77777777" w:rsidTr="00E55EC4">
        <w:tc>
          <w:tcPr>
            <w:tcW w:w="951" w:type="pct"/>
            <w:shd w:val="clear" w:color="auto" w:fill="DBE5F1" w:themeFill="accent1" w:themeFillTint="33"/>
            <w:vAlign w:val="center"/>
          </w:tcPr>
          <w:p w14:paraId="61BC3DA0" w14:textId="77777777" w:rsidR="00BE4BEC" w:rsidRPr="006D0E8B" w:rsidRDefault="00BE4BEC" w:rsidP="00BE4BEC">
            <w:pPr>
              <w:pStyle w:val="TableBody"/>
              <w:rPr>
                <w:lang w:val="en-GB"/>
              </w:rPr>
            </w:pPr>
            <w:r w:rsidRPr="006D0E8B">
              <w:rPr>
                <w:lang w:val="en-GB"/>
              </w:rPr>
              <w:t>Bare soil</w:t>
            </w:r>
          </w:p>
        </w:tc>
        <w:tc>
          <w:tcPr>
            <w:tcW w:w="664" w:type="pct"/>
            <w:shd w:val="clear" w:color="auto" w:fill="DBE5F1" w:themeFill="accent1" w:themeFillTint="33"/>
            <w:vAlign w:val="center"/>
          </w:tcPr>
          <w:p w14:paraId="0D95110C" w14:textId="77777777" w:rsidR="00BE4BEC" w:rsidRPr="006D0E8B" w:rsidRDefault="00BE4BEC" w:rsidP="00BE4BEC">
            <w:pPr>
              <w:pStyle w:val="TableBody"/>
              <w:tabs>
                <w:tab w:val="decimal" w:pos="652"/>
              </w:tabs>
              <w:jc w:val="left"/>
              <w:rPr>
                <w:lang w:val="en-GB"/>
              </w:rPr>
            </w:pPr>
            <w:r w:rsidRPr="006D0E8B">
              <w:rPr>
                <w:lang w:val="en-GB"/>
              </w:rPr>
              <w:t>0.00</w:t>
            </w:r>
          </w:p>
        </w:tc>
        <w:tc>
          <w:tcPr>
            <w:tcW w:w="664" w:type="pct"/>
            <w:shd w:val="clear" w:color="auto" w:fill="DBE5F1" w:themeFill="accent1" w:themeFillTint="33"/>
            <w:vAlign w:val="center"/>
          </w:tcPr>
          <w:p w14:paraId="2ABBBEBF" w14:textId="77777777" w:rsidR="00BE4BEC" w:rsidRPr="006D0E8B" w:rsidRDefault="00BE4BEC" w:rsidP="00BE4BEC">
            <w:pPr>
              <w:pStyle w:val="TableBody"/>
              <w:tabs>
                <w:tab w:val="decimal" w:pos="652"/>
              </w:tabs>
              <w:jc w:val="left"/>
              <w:rPr>
                <w:lang w:val="en-GB"/>
              </w:rPr>
            </w:pPr>
            <w:r w:rsidRPr="006D0E8B">
              <w:rPr>
                <w:lang w:val="en-GB"/>
              </w:rPr>
              <w:t>0.00</w:t>
            </w:r>
          </w:p>
        </w:tc>
        <w:tc>
          <w:tcPr>
            <w:tcW w:w="664" w:type="pct"/>
            <w:shd w:val="clear" w:color="auto" w:fill="DBE5F1" w:themeFill="accent1" w:themeFillTint="33"/>
            <w:vAlign w:val="center"/>
          </w:tcPr>
          <w:p w14:paraId="7F916080" w14:textId="77777777" w:rsidR="00BE4BEC" w:rsidRPr="006D0E8B" w:rsidRDefault="00BE4BEC" w:rsidP="00BE4BEC">
            <w:pPr>
              <w:pStyle w:val="TableBody"/>
              <w:tabs>
                <w:tab w:val="decimal" w:pos="652"/>
              </w:tabs>
              <w:jc w:val="left"/>
              <w:rPr>
                <w:lang w:val="en-GB"/>
              </w:rPr>
            </w:pPr>
            <w:r w:rsidRPr="006D0E8B">
              <w:rPr>
                <w:lang w:val="en-GB"/>
              </w:rPr>
              <w:t>2.97</w:t>
            </w:r>
          </w:p>
        </w:tc>
        <w:tc>
          <w:tcPr>
            <w:tcW w:w="664" w:type="pct"/>
            <w:shd w:val="clear" w:color="auto" w:fill="DBE5F1" w:themeFill="accent1" w:themeFillTint="33"/>
            <w:vAlign w:val="center"/>
          </w:tcPr>
          <w:p w14:paraId="07301AC5" w14:textId="77777777" w:rsidR="00BE4BEC" w:rsidRPr="006D0E8B" w:rsidRDefault="00BE4BEC" w:rsidP="00BE4BEC">
            <w:pPr>
              <w:pStyle w:val="TableBody"/>
              <w:tabs>
                <w:tab w:val="decimal" w:pos="652"/>
              </w:tabs>
              <w:jc w:val="left"/>
              <w:rPr>
                <w:lang w:val="en-GB"/>
              </w:rPr>
            </w:pPr>
            <w:r w:rsidRPr="006D0E8B">
              <w:rPr>
                <w:lang w:val="en-GB"/>
              </w:rPr>
              <w:t>92.53</w:t>
            </w:r>
          </w:p>
        </w:tc>
        <w:tc>
          <w:tcPr>
            <w:tcW w:w="667" w:type="pct"/>
            <w:shd w:val="clear" w:color="auto" w:fill="DBE5F1" w:themeFill="accent1" w:themeFillTint="33"/>
            <w:vAlign w:val="center"/>
          </w:tcPr>
          <w:p w14:paraId="5B7FAC3D" w14:textId="77777777" w:rsidR="00BE4BEC" w:rsidRPr="006D0E8B" w:rsidRDefault="00BE4BEC" w:rsidP="00BE4BEC">
            <w:pPr>
              <w:pStyle w:val="TableBody"/>
              <w:tabs>
                <w:tab w:val="decimal" w:pos="652"/>
              </w:tabs>
              <w:jc w:val="left"/>
              <w:rPr>
                <w:lang w:val="en-GB"/>
              </w:rPr>
            </w:pPr>
            <w:r w:rsidRPr="006D0E8B">
              <w:rPr>
                <w:lang w:val="en-GB"/>
              </w:rPr>
              <w:t>51.79</w:t>
            </w:r>
          </w:p>
        </w:tc>
        <w:tc>
          <w:tcPr>
            <w:tcW w:w="726" w:type="pct"/>
            <w:shd w:val="clear" w:color="auto" w:fill="DBE5F1" w:themeFill="accent1" w:themeFillTint="33"/>
            <w:vAlign w:val="center"/>
          </w:tcPr>
          <w:p w14:paraId="4BFF9499" w14:textId="77777777" w:rsidR="00BE4BEC" w:rsidRPr="006D0E8B" w:rsidRDefault="00BE4BEC" w:rsidP="00BE4BEC">
            <w:pPr>
              <w:pStyle w:val="TableBody"/>
              <w:jc w:val="center"/>
              <w:rPr>
                <w:lang w:val="en-GB"/>
              </w:rPr>
            </w:pPr>
            <w:r w:rsidRPr="006D0E8B">
              <w:rPr>
                <w:lang w:val="en-GB"/>
              </w:rPr>
              <w:t>98.72</w:t>
            </w:r>
          </w:p>
        </w:tc>
      </w:tr>
      <w:tr w:rsidR="00BE4BEC" w:rsidRPr="006D0E8B" w14:paraId="72197372" w14:textId="77777777" w:rsidTr="00E55EC4">
        <w:tc>
          <w:tcPr>
            <w:tcW w:w="951" w:type="pct"/>
            <w:shd w:val="clear" w:color="auto" w:fill="DBE5F1" w:themeFill="accent1" w:themeFillTint="33"/>
            <w:vAlign w:val="center"/>
          </w:tcPr>
          <w:p w14:paraId="10222E10" w14:textId="77777777" w:rsidR="00BE4BEC" w:rsidRPr="006D0E8B" w:rsidRDefault="00BE4BEC" w:rsidP="00BE4BEC">
            <w:pPr>
              <w:pStyle w:val="TableBody"/>
              <w:rPr>
                <w:lang w:val="en-GB"/>
              </w:rPr>
            </w:pPr>
            <w:r w:rsidRPr="006D0E8B">
              <w:rPr>
                <w:lang w:val="en-GB"/>
              </w:rPr>
              <w:t>Total</w:t>
            </w:r>
          </w:p>
        </w:tc>
        <w:tc>
          <w:tcPr>
            <w:tcW w:w="664" w:type="pct"/>
            <w:shd w:val="clear" w:color="auto" w:fill="DBE5F1" w:themeFill="accent1" w:themeFillTint="33"/>
            <w:vAlign w:val="center"/>
          </w:tcPr>
          <w:p w14:paraId="0A4DD596" w14:textId="77777777" w:rsidR="00BE4BEC" w:rsidRPr="006D0E8B" w:rsidRDefault="00BE4BEC" w:rsidP="00BE4BEC">
            <w:pPr>
              <w:pStyle w:val="TableBody"/>
              <w:tabs>
                <w:tab w:val="decimal" w:pos="652"/>
              </w:tabs>
              <w:jc w:val="left"/>
              <w:rPr>
                <w:lang w:val="en-GB"/>
              </w:rPr>
            </w:pPr>
            <w:r w:rsidRPr="006D0E8B">
              <w:rPr>
                <w:lang w:val="en-GB"/>
              </w:rPr>
              <w:t>100.00</w:t>
            </w:r>
          </w:p>
        </w:tc>
        <w:tc>
          <w:tcPr>
            <w:tcW w:w="664" w:type="pct"/>
            <w:shd w:val="clear" w:color="auto" w:fill="DBE5F1" w:themeFill="accent1" w:themeFillTint="33"/>
            <w:vAlign w:val="center"/>
          </w:tcPr>
          <w:p w14:paraId="670790B0" w14:textId="77777777" w:rsidR="00BE4BEC" w:rsidRPr="006D0E8B" w:rsidRDefault="00BE4BEC" w:rsidP="00BE4BEC">
            <w:pPr>
              <w:pStyle w:val="TableBody"/>
              <w:tabs>
                <w:tab w:val="decimal" w:pos="652"/>
              </w:tabs>
              <w:jc w:val="left"/>
              <w:rPr>
                <w:lang w:val="en-GB"/>
              </w:rPr>
            </w:pPr>
            <w:r w:rsidRPr="006D0E8B">
              <w:rPr>
                <w:lang w:val="en-GB"/>
              </w:rPr>
              <w:t>100.00</w:t>
            </w:r>
          </w:p>
        </w:tc>
        <w:tc>
          <w:tcPr>
            <w:tcW w:w="664" w:type="pct"/>
            <w:shd w:val="clear" w:color="auto" w:fill="DBE5F1" w:themeFill="accent1" w:themeFillTint="33"/>
            <w:vAlign w:val="center"/>
          </w:tcPr>
          <w:p w14:paraId="2846AECB" w14:textId="77777777" w:rsidR="00BE4BEC" w:rsidRPr="006D0E8B" w:rsidRDefault="00BE4BEC" w:rsidP="00BE4BEC">
            <w:pPr>
              <w:pStyle w:val="TableBody"/>
              <w:tabs>
                <w:tab w:val="decimal" w:pos="652"/>
              </w:tabs>
              <w:jc w:val="left"/>
              <w:rPr>
                <w:lang w:val="en-GB"/>
              </w:rPr>
            </w:pPr>
            <w:r w:rsidRPr="006D0E8B">
              <w:rPr>
                <w:lang w:val="en-GB"/>
              </w:rPr>
              <w:t>100.00</w:t>
            </w:r>
          </w:p>
        </w:tc>
        <w:tc>
          <w:tcPr>
            <w:tcW w:w="664" w:type="pct"/>
            <w:shd w:val="clear" w:color="auto" w:fill="DBE5F1" w:themeFill="accent1" w:themeFillTint="33"/>
            <w:vAlign w:val="center"/>
          </w:tcPr>
          <w:p w14:paraId="3AAC6914" w14:textId="77777777" w:rsidR="00BE4BEC" w:rsidRPr="006D0E8B" w:rsidRDefault="00BE4BEC" w:rsidP="00BE4BEC">
            <w:pPr>
              <w:pStyle w:val="TableBody"/>
              <w:tabs>
                <w:tab w:val="decimal" w:pos="652"/>
              </w:tabs>
              <w:jc w:val="left"/>
              <w:rPr>
                <w:lang w:val="en-GB"/>
              </w:rPr>
            </w:pPr>
            <w:r w:rsidRPr="006D0E8B">
              <w:rPr>
                <w:lang w:val="en-GB"/>
              </w:rPr>
              <w:t>100.00</w:t>
            </w:r>
          </w:p>
        </w:tc>
        <w:tc>
          <w:tcPr>
            <w:tcW w:w="667" w:type="pct"/>
            <w:shd w:val="clear" w:color="auto" w:fill="DBE5F1" w:themeFill="accent1" w:themeFillTint="33"/>
            <w:vAlign w:val="center"/>
          </w:tcPr>
          <w:p w14:paraId="0347FB1D" w14:textId="77777777" w:rsidR="00BE4BEC" w:rsidRPr="006D0E8B" w:rsidRDefault="00BE4BEC" w:rsidP="00BE4BEC">
            <w:pPr>
              <w:pStyle w:val="TableBody"/>
              <w:tabs>
                <w:tab w:val="decimal" w:pos="652"/>
              </w:tabs>
              <w:jc w:val="left"/>
              <w:rPr>
                <w:lang w:val="en-GB"/>
              </w:rPr>
            </w:pPr>
            <w:r w:rsidRPr="006D0E8B">
              <w:rPr>
                <w:lang w:val="en-GB"/>
              </w:rPr>
              <w:t>100.00</w:t>
            </w:r>
          </w:p>
        </w:tc>
        <w:tc>
          <w:tcPr>
            <w:tcW w:w="726" w:type="pct"/>
            <w:shd w:val="clear" w:color="auto" w:fill="DBE5F1" w:themeFill="accent1" w:themeFillTint="33"/>
            <w:vAlign w:val="center"/>
          </w:tcPr>
          <w:p w14:paraId="7B7928A6" w14:textId="77777777" w:rsidR="00BE4BEC" w:rsidRPr="006D0E8B" w:rsidRDefault="00BE4BEC" w:rsidP="00BE4BEC">
            <w:pPr>
              <w:pStyle w:val="TableBody"/>
              <w:jc w:val="center"/>
              <w:rPr>
                <w:lang w:val="en-GB"/>
              </w:rPr>
            </w:pPr>
          </w:p>
        </w:tc>
      </w:tr>
      <w:tr w:rsidR="00BE4BEC" w:rsidRPr="006D0E8B" w14:paraId="17443C16" w14:textId="77777777" w:rsidTr="00E55EC4">
        <w:tc>
          <w:tcPr>
            <w:tcW w:w="951" w:type="pct"/>
            <w:shd w:val="clear" w:color="auto" w:fill="DBE5F1" w:themeFill="accent1" w:themeFillTint="33"/>
            <w:vAlign w:val="center"/>
          </w:tcPr>
          <w:p w14:paraId="556ED905" w14:textId="77777777" w:rsidR="00BE4BEC" w:rsidRPr="006D0E8B" w:rsidRDefault="00BE4BEC" w:rsidP="00BE4BEC">
            <w:pPr>
              <w:pStyle w:val="TableBody"/>
              <w:rPr>
                <w:lang w:val="en-GB"/>
              </w:rPr>
            </w:pPr>
            <w:r w:rsidRPr="006D0E8B">
              <w:rPr>
                <w:lang w:val="en-GB"/>
              </w:rPr>
              <w:t>Producer’s accuracy (%)</w:t>
            </w:r>
          </w:p>
        </w:tc>
        <w:tc>
          <w:tcPr>
            <w:tcW w:w="664" w:type="pct"/>
            <w:shd w:val="clear" w:color="auto" w:fill="DBE5F1" w:themeFill="accent1" w:themeFillTint="33"/>
            <w:vAlign w:val="center"/>
          </w:tcPr>
          <w:p w14:paraId="1888715B" w14:textId="77777777" w:rsidR="00BE4BEC" w:rsidRPr="006D0E8B" w:rsidRDefault="00BE4BEC" w:rsidP="00BE4BEC">
            <w:pPr>
              <w:pStyle w:val="TableBody"/>
              <w:tabs>
                <w:tab w:val="decimal" w:pos="652"/>
              </w:tabs>
              <w:jc w:val="left"/>
              <w:rPr>
                <w:lang w:val="en-GB"/>
              </w:rPr>
            </w:pPr>
            <w:r w:rsidRPr="006D0E8B">
              <w:rPr>
                <w:lang w:val="en-GB"/>
              </w:rPr>
              <w:t>66.83</w:t>
            </w:r>
          </w:p>
        </w:tc>
        <w:tc>
          <w:tcPr>
            <w:tcW w:w="664" w:type="pct"/>
            <w:shd w:val="clear" w:color="auto" w:fill="DBE5F1" w:themeFill="accent1" w:themeFillTint="33"/>
            <w:vAlign w:val="center"/>
          </w:tcPr>
          <w:p w14:paraId="4571700C" w14:textId="77777777" w:rsidR="00BE4BEC" w:rsidRPr="006D0E8B" w:rsidRDefault="00BE4BEC" w:rsidP="00BE4BEC">
            <w:pPr>
              <w:pStyle w:val="TableBody"/>
              <w:tabs>
                <w:tab w:val="decimal" w:pos="652"/>
              </w:tabs>
              <w:jc w:val="left"/>
              <w:rPr>
                <w:lang w:val="en-GB"/>
              </w:rPr>
            </w:pPr>
            <w:r w:rsidRPr="006D0E8B">
              <w:rPr>
                <w:lang w:val="en-GB"/>
              </w:rPr>
              <w:t>70.73</w:t>
            </w:r>
          </w:p>
        </w:tc>
        <w:tc>
          <w:tcPr>
            <w:tcW w:w="664" w:type="pct"/>
            <w:shd w:val="clear" w:color="auto" w:fill="DBE5F1" w:themeFill="accent1" w:themeFillTint="33"/>
            <w:vAlign w:val="center"/>
          </w:tcPr>
          <w:p w14:paraId="2BE45AD8" w14:textId="77777777" w:rsidR="00BE4BEC" w:rsidRPr="006D0E8B" w:rsidRDefault="00BE4BEC" w:rsidP="00BE4BEC">
            <w:pPr>
              <w:pStyle w:val="TableBody"/>
              <w:tabs>
                <w:tab w:val="decimal" w:pos="652"/>
              </w:tabs>
              <w:jc w:val="left"/>
              <w:rPr>
                <w:lang w:val="en-GB"/>
              </w:rPr>
            </w:pPr>
            <w:r w:rsidRPr="006D0E8B">
              <w:rPr>
                <w:lang w:val="en-GB"/>
              </w:rPr>
              <w:t>92.24</w:t>
            </w:r>
          </w:p>
        </w:tc>
        <w:tc>
          <w:tcPr>
            <w:tcW w:w="664" w:type="pct"/>
            <w:shd w:val="clear" w:color="auto" w:fill="DBE5F1" w:themeFill="accent1" w:themeFillTint="33"/>
            <w:vAlign w:val="center"/>
          </w:tcPr>
          <w:p w14:paraId="727DEC2E" w14:textId="77777777" w:rsidR="00BE4BEC" w:rsidRPr="006D0E8B" w:rsidRDefault="00BE4BEC" w:rsidP="00BE4BEC">
            <w:pPr>
              <w:pStyle w:val="TableBody"/>
              <w:tabs>
                <w:tab w:val="decimal" w:pos="652"/>
              </w:tabs>
              <w:jc w:val="left"/>
              <w:rPr>
                <w:lang w:val="en-GB"/>
              </w:rPr>
            </w:pPr>
            <w:r w:rsidRPr="006D0E8B">
              <w:rPr>
                <w:lang w:val="en-GB"/>
              </w:rPr>
              <w:t>97.63</w:t>
            </w:r>
          </w:p>
        </w:tc>
        <w:tc>
          <w:tcPr>
            <w:tcW w:w="667" w:type="pct"/>
            <w:shd w:val="clear" w:color="auto" w:fill="DBE5F1" w:themeFill="accent1" w:themeFillTint="33"/>
            <w:vAlign w:val="center"/>
          </w:tcPr>
          <w:p w14:paraId="63DA8723" w14:textId="77777777" w:rsidR="00BE4BEC" w:rsidRPr="006D0E8B" w:rsidRDefault="00BE4BEC" w:rsidP="00BE4BEC">
            <w:pPr>
              <w:pStyle w:val="TableBody"/>
              <w:tabs>
                <w:tab w:val="decimal" w:pos="652"/>
              </w:tabs>
              <w:jc w:val="left"/>
              <w:rPr>
                <w:lang w:val="en-GB" w:bidi="ar-EG"/>
              </w:rPr>
            </w:pPr>
          </w:p>
        </w:tc>
        <w:tc>
          <w:tcPr>
            <w:tcW w:w="726" w:type="pct"/>
            <w:shd w:val="clear" w:color="auto" w:fill="DBE5F1" w:themeFill="accent1" w:themeFillTint="33"/>
            <w:vAlign w:val="center"/>
          </w:tcPr>
          <w:p w14:paraId="517F2F3E" w14:textId="77777777" w:rsidR="00BE4BEC" w:rsidRPr="006D0E8B" w:rsidRDefault="00BE4BEC" w:rsidP="00BE4BEC">
            <w:pPr>
              <w:pStyle w:val="TableBody"/>
              <w:jc w:val="center"/>
              <w:rPr>
                <w:lang w:val="en-GB"/>
              </w:rPr>
            </w:pPr>
          </w:p>
        </w:tc>
      </w:tr>
      <w:tr w:rsidR="00BE4BEC" w:rsidRPr="006D0E8B" w14:paraId="1FD99B2E" w14:textId="77777777" w:rsidTr="00E55EC4">
        <w:tc>
          <w:tcPr>
            <w:tcW w:w="951" w:type="pct"/>
            <w:shd w:val="clear" w:color="auto" w:fill="DBE5F1" w:themeFill="accent1" w:themeFillTint="33"/>
            <w:vAlign w:val="center"/>
          </w:tcPr>
          <w:p w14:paraId="2FC1D450" w14:textId="77777777" w:rsidR="00BE4BEC" w:rsidRPr="006D0E8B" w:rsidRDefault="00BE4BEC" w:rsidP="00BE4BEC">
            <w:pPr>
              <w:pStyle w:val="TableBody"/>
              <w:rPr>
                <w:lang w:val="en-GB"/>
              </w:rPr>
            </w:pPr>
            <w:r w:rsidRPr="006D0E8B">
              <w:rPr>
                <w:lang w:val="en-GB"/>
              </w:rPr>
              <w:t>Kappa coefficient</w:t>
            </w:r>
          </w:p>
        </w:tc>
        <w:tc>
          <w:tcPr>
            <w:tcW w:w="664" w:type="pct"/>
            <w:shd w:val="clear" w:color="auto" w:fill="DBE5F1" w:themeFill="accent1" w:themeFillTint="33"/>
            <w:vAlign w:val="center"/>
          </w:tcPr>
          <w:p w14:paraId="39FABD01" w14:textId="77777777" w:rsidR="00BE4BEC" w:rsidRPr="006D0E8B" w:rsidRDefault="00BE4BEC" w:rsidP="00BE4BEC">
            <w:pPr>
              <w:pStyle w:val="TableBody"/>
              <w:tabs>
                <w:tab w:val="decimal" w:pos="652"/>
              </w:tabs>
              <w:jc w:val="left"/>
              <w:rPr>
                <w:bCs/>
                <w:lang w:val="en-GB"/>
              </w:rPr>
            </w:pPr>
            <w:r w:rsidRPr="006D0E8B">
              <w:rPr>
                <w:lang w:val="en-GB"/>
              </w:rPr>
              <w:t>0.79</w:t>
            </w:r>
          </w:p>
        </w:tc>
        <w:tc>
          <w:tcPr>
            <w:tcW w:w="664" w:type="pct"/>
            <w:shd w:val="clear" w:color="auto" w:fill="DBE5F1" w:themeFill="accent1" w:themeFillTint="33"/>
            <w:vAlign w:val="center"/>
          </w:tcPr>
          <w:p w14:paraId="6331B530" w14:textId="77777777" w:rsidR="00BE4BEC" w:rsidRPr="006D0E8B" w:rsidRDefault="00BE4BEC" w:rsidP="00BE4BEC">
            <w:pPr>
              <w:pStyle w:val="TableBody"/>
              <w:tabs>
                <w:tab w:val="decimal" w:pos="652"/>
              </w:tabs>
              <w:jc w:val="left"/>
              <w:rPr>
                <w:lang w:val="en-GB" w:bidi="ar-EG"/>
              </w:rPr>
            </w:pPr>
          </w:p>
        </w:tc>
        <w:tc>
          <w:tcPr>
            <w:tcW w:w="664" w:type="pct"/>
            <w:shd w:val="clear" w:color="auto" w:fill="DBE5F1" w:themeFill="accent1" w:themeFillTint="33"/>
            <w:vAlign w:val="center"/>
          </w:tcPr>
          <w:p w14:paraId="0500ECE0" w14:textId="77777777" w:rsidR="00BE4BEC" w:rsidRPr="006D0E8B" w:rsidRDefault="00BE4BEC" w:rsidP="00BE4BEC">
            <w:pPr>
              <w:pStyle w:val="TableBody"/>
              <w:tabs>
                <w:tab w:val="decimal" w:pos="652"/>
              </w:tabs>
              <w:jc w:val="left"/>
              <w:rPr>
                <w:lang w:val="en-GB" w:bidi="ar-EG"/>
              </w:rPr>
            </w:pPr>
          </w:p>
        </w:tc>
        <w:tc>
          <w:tcPr>
            <w:tcW w:w="664" w:type="pct"/>
            <w:shd w:val="clear" w:color="auto" w:fill="DBE5F1" w:themeFill="accent1" w:themeFillTint="33"/>
            <w:vAlign w:val="center"/>
          </w:tcPr>
          <w:p w14:paraId="0F8BF936" w14:textId="77777777" w:rsidR="00BE4BEC" w:rsidRPr="006D0E8B" w:rsidRDefault="00BE4BEC" w:rsidP="00BE4BEC">
            <w:pPr>
              <w:pStyle w:val="TableBody"/>
              <w:tabs>
                <w:tab w:val="decimal" w:pos="652"/>
              </w:tabs>
              <w:jc w:val="left"/>
              <w:rPr>
                <w:lang w:val="en-GB" w:bidi="ar-EG"/>
              </w:rPr>
            </w:pPr>
          </w:p>
        </w:tc>
        <w:tc>
          <w:tcPr>
            <w:tcW w:w="667" w:type="pct"/>
            <w:shd w:val="clear" w:color="auto" w:fill="DBE5F1" w:themeFill="accent1" w:themeFillTint="33"/>
            <w:vAlign w:val="center"/>
          </w:tcPr>
          <w:p w14:paraId="07E44A10" w14:textId="77777777" w:rsidR="00BE4BEC" w:rsidRPr="006D0E8B" w:rsidRDefault="00BE4BEC" w:rsidP="00BE4BEC">
            <w:pPr>
              <w:pStyle w:val="TableBody"/>
              <w:tabs>
                <w:tab w:val="decimal" w:pos="652"/>
              </w:tabs>
              <w:jc w:val="left"/>
              <w:rPr>
                <w:lang w:val="en-GB"/>
              </w:rPr>
            </w:pPr>
          </w:p>
        </w:tc>
        <w:tc>
          <w:tcPr>
            <w:tcW w:w="726" w:type="pct"/>
            <w:shd w:val="clear" w:color="auto" w:fill="DBE5F1" w:themeFill="accent1" w:themeFillTint="33"/>
            <w:vAlign w:val="center"/>
          </w:tcPr>
          <w:p w14:paraId="5BF9F930" w14:textId="77777777" w:rsidR="00BE4BEC" w:rsidRPr="006D0E8B" w:rsidRDefault="00BE4BEC" w:rsidP="00BE4BEC">
            <w:pPr>
              <w:pStyle w:val="TableBody"/>
              <w:jc w:val="right"/>
              <w:rPr>
                <w:lang w:val="en-GB"/>
              </w:rPr>
            </w:pPr>
          </w:p>
        </w:tc>
      </w:tr>
      <w:tr w:rsidR="00BE4BEC" w:rsidRPr="006D0E8B" w14:paraId="56059A7F" w14:textId="77777777" w:rsidTr="00E55EC4">
        <w:tc>
          <w:tcPr>
            <w:tcW w:w="951" w:type="pct"/>
            <w:tcBorders>
              <w:bottom w:val="single" w:sz="4" w:space="0" w:color="auto"/>
            </w:tcBorders>
            <w:shd w:val="clear" w:color="auto" w:fill="DBE5F1" w:themeFill="accent1" w:themeFillTint="33"/>
            <w:vAlign w:val="center"/>
          </w:tcPr>
          <w:p w14:paraId="7A22E709" w14:textId="77777777" w:rsidR="00BE4BEC" w:rsidRPr="006D0E8B" w:rsidRDefault="00BE4BEC" w:rsidP="00BE4BEC">
            <w:pPr>
              <w:pStyle w:val="TableBody"/>
              <w:rPr>
                <w:lang w:val="en-GB"/>
              </w:rPr>
            </w:pPr>
            <w:r w:rsidRPr="006D0E8B">
              <w:rPr>
                <w:lang w:val="en-GB"/>
              </w:rPr>
              <w:t>Overall accuracy</w:t>
            </w:r>
          </w:p>
        </w:tc>
        <w:tc>
          <w:tcPr>
            <w:tcW w:w="664" w:type="pct"/>
            <w:tcBorders>
              <w:bottom w:val="single" w:sz="4" w:space="0" w:color="auto"/>
            </w:tcBorders>
            <w:shd w:val="clear" w:color="auto" w:fill="DBE5F1" w:themeFill="accent1" w:themeFillTint="33"/>
            <w:vAlign w:val="center"/>
          </w:tcPr>
          <w:p w14:paraId="28062E5F" w14:textId="77777777" w:rsidR="00BE4BEC" w:rsidRPr="006D0E8B" w:rsidRDefault="00BE4BEC" w:rsidP="00BE4BEC">
            <w:pPr>
              <w:pStyle w:val="TableBody"/>
              <w:tabs>
                <w:tab w:val="decimal" w:pos="652"/>
              </w:tabs>
              <w:jc w:val="left"/>
              <w:rPr>
                <w:bCs/>
                <w:lang w:val="en-GB"/>
              </w:rPr>
            </w:pPr>
            <w:r w:rsidRPr="006D0E8B">
              <w:rPr>
                <w:lang w:val="en-GB"/>
              </w:rPr>
              <w:t>0.86</w:t>
            </w:r>
          </w:p>
        </w:tc>
        <w:tc>
          <w:tcPr>
            <w:tcW w:w="664" w:type="pct"/>
            <w:tcBorders>
              <w:bottom w:val="single" w:sz="4" w:space="0" w:color="auto"/>
            </w:tcBorders>
            <w:shd w:val="clear" w:color="auto" w:fill="DBE5F1" w:themeFill="accent1" w:themeFillTint="33"/>
            <w:vAlign w:val="center"/>
          </w:tcPr>
          <w:p w14:paraId="102DADC9" w14:textId="77777777" w:rsidR="00BE4BEC" w:rsidRPr="006D0E8B" w:rsidRDefault="00BE4BEC" w:rsidP="00BE4BEC">
            <w:pPr>
              <w:pStyle w:val="TableBody"/>
              <w:tabs>
                <w:tab w:val="decimal" w:pos="652"/>
              </w:tabs>
              <w:jc w:val="left"/>
              <w:rPr>
                <w:lang w:val="en-GB" w:bidi="ar-EG"/>
              </w:rPr>
            </w:pPr>
          </w:p>
        </w:tc>
        <w:tc>
          <w:tcPr>
            <w:tcW w:w="664" w:type="pct"/>
            <w:tcBorders>
              <w:bottom w:val="single" w:sz="4" w:space="0" w:color="auto"/>
            </w:tcBorders>
            <w:shd w:val="clear" w:color="auto" w:fill="DBE5F1" w:themeFill="accent1" w:themeFillTint="33"/>
            <w:vAlign w:val="center"/>
          </w:tcPr>
          <w:p w14:paraId="43709F22" w14:textId="77777777" w:rsidR="00BE4BEC" w:rsidRPr="006D0E8B" w:rsidRDefault="00BE4BEC" w:rsidP="00BE4BEC">
            <w:pPr>
              <w:pStyle w:val="TableBody"/>
              <w:tabs>
                <w:tab w:val="decimal" w:pos="652"/>
              </w:tabs>
              <w:jc w:val="left"/>
              <w:rPr>
                <w:lang w:val="en-GB"/>
              </w:rPr>
            </w:pPr>
          </w:p>
        </w:tc>
        <w:tc>
          <w:tcPr>
            <w:tcW w:w="664" w:type="pct"/>
            <w:tcBorders>
              <w:bottom w:val="single" w:sz="4" w:space="0" w:color="auto"/>
            </w:tcBorders>
            <w:shd w:val="clear" w:color="auto" w:fill="DBE5F1" w:themeFill="accent1" w:themeFillTint="33"/>
            <w:vAlign w:val="center"/>
          </w:tcPr>
          <w:p w14:paraId="5295AE26" w14:textId="77777777" w:rsidR="00BE4BEC" w:rsidRPr="006D0E8B" w:rsidRDefault="00BE4BEC" w:rsidP="00BE4BEC">
            <w:pPr>
              <w:pStyle w:val="TableBody"/>
              <w:tabs>
                <w:tab w:val="decimal" w:pos="652"/>
              </w:tabs>
              <w:jc w:val="left"/>
              <w:rPr>
                <w:lang w:val="en-GB"/>
              </w:rPr>
            </w:pPr>
          </w:p>
        </w:tc>
        <w:tc>
          <w:tcPr>
            <w:tcW w:w="667" w:type="pct"/>
            <w:tcBorders>
              <w:bottom w:val="single" w:sz="4" w:space="0" w:color="auto"/>
            </w:tcBorders>
            <w:shd w:val="clear" w:color="auto" w:fill="DBE5F1" w:themeFill="accent1" w:themeFillTint="33"/>
            <w:vAlign w:val="center"/>
          </w:tcPr>
          <w:p w14:paraId="5346B6A1" w14:textId="77777777" w:rsidR="00BE4BEC" w:rsidRPr="006D0E8B" w:rsidRDefault="00BE4BEC" w:rsidP="00BE4BEC">
            <w:pPr>
              <w:pStyle w:val="TableBody"/>
              <w:tabs>
                <w:tab w:val="decimal" w:pos="652"/>
              </w:tabs>
              <w:jc w:val="left"/>
              <w:rPr>
                <w:lang w:val="en-GB" w:bidi="ar-EG"/>
              </w:rPr>
            </w:pPr>
          </w:p>
        </w:tc>
        <w:tc>
          <w:tcPr>
            <w:tcW w:w="726" w:type="pct"/>
            <w:tcBorders>
              <w:bottom w:val="single" w:sz="4" w:space="0" w:color="auto"/>
            </w:tcBorders>
            <w:shd w:val="clear" w:color="auto" w:fill="DBE5F1" w:themeFill="accent1" w:themeFillTint="33"/>
            <w:vAlign w:val="center"/>
          </w:tcPr>
          <w:p w14:paraId="5AD91B9F" w14:textId="77777777" w:rsidR="00BE4BEC" w:rsidRPr="006D0E8B" w:rsidRDefault="00BE4BEC" w:rsidP="00BE4BEC">
            <w:pPr>
              <w:pStyle w:val="TableBody"/>
              <w:jc w:val="right"/>
              <w:rPr>
                <w:lang w:val="en-GB" w:bidi="ar-EG"/>
              </w:rPr>
            </w:pPr>
          </w:p>
        </w:tc>
      </w:tr>
    </w:tbl>
    <w:p w14:paraId="3004DE04" w14:textId="77777777" w:rsidR="00BE4BEC" w:rsidRPr="006D0E8B" w:rsidRDefault="00BE4BEC">
      <w:pPr>
        <w:pStyle w:val="Head1"/>
        <w:autoSpaceDE w:val="0"/>
        <w:autoSpaceDN w:val="0"/>
        <w:adjustRightInd w:val="0"/>
        <w:rPr>
          <w:rFonts w:eastAsiaTheme="minorEastAsia"/>
          <w:szCs w:val="24"/>
          <w:lang w:val="en-GB"/>
        </w:rPr>
      </w:pPr>
      <w:r w:rsidRPr="006D0E8B">
        <w:rPr>
          <w:rFonts w:eastAsiaTheme="minorEastAsia"/>
          <w:szCs w:val="24"/>
          <w:lang w:val="en-GB"/>
        </w:rPr>
        <w:t>RESULTS AND DISCUSSION</w:t>
      </w:r>
    </w:p>
    <w:p w14:paraId="45C61E2A" w14:textId="77777777" w:rsidR="00BE4BEC" w:rsidRPr="006D0E8B" w:rsidRDefault="00BE4BEC" w:rsidP="00985FF8">
      <w:pPr>
        <w:pStyle w:val="Paragraph"/>
        <w:autoSpaceDE w:val="0"/>
        <w:autoSpaceDN w:val="0"/>
        <w:adjustRightInd w:val="0"/>
        <w:spacing w:line="240" w:lineRule="exact"/>
        <w:ind w:firstLine="561"/>
        <w:rPr>
          <w:rFonts w:eastAsiaTheme="minorEastAsia"/>
          <w:szCs w:val="24"/>
          <w:lang w:val="en-GB"/>
        </w:rPr>
      </w:pPr>
      <w:r w:rsidRPr="006D0E8B">
        <w:rPr>
          <w:rFonts w:eastAsiaTheme="minorEastAsia"/>
          <w:szCs w:val="24"/>
          <w:lang w:val="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C7FFB83" w14:textId="77777777" w:rsidR="00BE4BEC" w:rsidRPr="006D0E8B" w:rsidRDefault="00BE4BEC">
      <w:pPr>
        <w:pStyle w:val="Head2"/>
        <w:autoSpaceDE w:val="0"/>
        <w:autoSpaceDN w:val="0"/>
        <w:adjustRightInd w:val="0"/>
        <w:rPr>
          <w:rFonts w:eastAsiaTheme="minorEastAsia"/>
          <w:szCs w:val="24"/>
          <w:lang w:val="en-GB"/>
        </w:rPr>
      </w:pPr>
      <w:r w:rsidRPr="006D0E8B">
        <w:rPr>
          <w:rFonts w:eastAsiaTheme="minorEastAsia"/>
          <w:szCs w:val="24"/>
          <w:lang w:val="en-GB"/>
        </w:rPr>
        <w:t>Sub-section of results and discussion</w:t>
      </w:r>
    </w:p>
    <w:p w14:paraId="34E0AAA8" w14:textId="77777777" w:rsidR="00BE4BEC" w:rsidRPr="006D0E8B" w:rsidRDefault="00BE4BEC">
      <w:pPr>
        <w:pStyle w:val="Head3"/>
        <w:autoSpaceDE w:val="0"/>
        <w:autoSpaceDN w:val="0"/>
        <w:adjustRightInd w:val="0"/>
        <w:rPr>
          <w:rFonts w:eastAsiaTheme="minorEastAsia"/>
          <w:szCs w:val="24"/>
          <w:lang w:val="en-GB"/>
        </w:rPr>
      </w:pPr>
      <w:r w:rsidRPr="006D0E8B">
        <w:rPr>
          <w:rFonts w:eastAsiaTheme="minorEastAsia"/>
          <w:szCs w:val="24"/>
          <w:lang w:val="en-GB"/>
        </w:rPr>
        <w:t>1. Overview.</w:t>
      </w:r>
    </w:p>
    <w:p w14:paraId="29FFAF3F" w14:textId="77777777" w:rsidR="00BE4BEC" w:rsidRPr="006D0E8B" w:rsidRDefault="00BE4BEC" w:rsidP="00985FF8">
      <w:pPr>
        <w:pStyle w:val="Paragraph"/>
        <w:autoSpaceDE w:val="0"/>
        <w:autoSpaceDN w:val="0"/>
        <w:adjustRightInd w:val="0"/>
        <w:spacing w:line="240" w:lineRule="exact"/>
        <w:rPr>
          <w:rFonts w:eastAsiaTheme="minorEastAsia"/>
          <w:szCs w:val="24"/>
          <w:lang w:val="en-GB"/>
        </w:rPr>
      </w:pPr>
      <w:r w:rsidRPr="006D0E8B">
        <w:rPr>
          <w:rFonts w:eastAsiaTheme="minorEastAsia"/>
          <w:szCs w:val="24"/>
          <w:lang w:val="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(Queipo-Ortuño et al., 2012; Tzounis et al., 2011).</w:t>
      </w:r>
    </w:p>
    <w:p w14:paraId="50F2D0EA" w14:textId="77777777" w:rsidR="00BE4BEC" w:rsidRPr="006D0E8B" w:rsidRDefault="00BE4BEC" w:rsidP="00985FF8">
      <w:pPr>
        <w:pStyle w:val="Head3"/>
        <w:autoSpaceDE w:val="0"/>
        <w:autoSpaceDN w:val="0"/>
        <w:adjustRightInd w:val="0"/>
        <w:rPr>
          <w:rFonts w:eastAsiaTheme="minorEastAsia"/>
          <w:szCs w:val="24"/>
          <w:lang w:val="en-GB"/>
        </w:rPr>
      </w:pPr>
      <w:r w:rsidRPr="006D0E8B">
        <w:rPr>
          <w:rFonts w:eastAsiaTheme="minorEastAsia"/>
          <w:szCs w:val="24"/>
          <w:lang w:val="en-GB"/>
        </w:rPr>
        <w:t>2. Research data.</w:t>
      </w:r>
    </w:p>
    <w:p w14:paraId="0E45705C" w14:textId="77777777" w:rsidR="00BE4BEC" w:rsidRPr="006D0E8B" w:rsidRDefault="00BE4BEC" w:rsidP="00985FF8">
      <w:pPr>
        <w:pStyle w:val="Paragraph"/>
        <w:autoSpaceDE w:val="0"/>
        <w:autoSpaceDN w:val="0"/>
        <w:adjustRightInd w:val="0"/>
        <w:spacing w:line="240" w:lineRule="exact"/>
        <w:rPr>
          <w:rFonts w:eastAsiaTheme="minorEastAsia"/>
          <w:szCs w:val="24"/>
          <w:lang w:val="en-GB"/>
        </w:rPr>
      </w:pPr>
      <w:r w:rsidRPr="006D0E8B">
        <w:rPr>
          <w:rFonts w:eastAsiaTheme="minorEastAsia"/>
          <w:szCs w:val="24"/>
          <w:lang w:val="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Guglielmetti et al. (2013).</w:t>
      </w:r>
    </w:p>
    <w:p w14:paraId="18F43A9D" w14:textId="77777777" w:rsidR="00BE4BEC" w:rsidRPr="006D0E8B" w:rsidRDefault="00BE4BEC" w:rsidP="00985FF8">
      <w:pPr>
        <w:pStyle w:val="Head4"/>
        <w:autoSpaceDE w:val="0"/>
        <w:autoSpaceDN w:val="0"/>
        <w:adjustRightInd w:val="0"/>
        <w:rPr>
          <w:rFonts w:eastAsiaTheme="minorEastAsia"/>
          <w:szCs w:val="24"/>
          <w:lang w:val="en-GB"/>
        </w:rPr>
      </w:pPr>
      <w:r w:rsidRPr="006D0E8B">
        <w:rPr>
          <w:rFonts w:eastAsiaTheme="minorEastAsia"/>
          <w:szCs w:val="24"/>
          <w:lang w:val="en-GB"/>
        </w:rPr>
        <w:lastRenderedPageBreak/>
        <w:t xml:space="preserve">Berry culture. </w:t>
      </w:r>
    </w:p>
    <w:p w14:paraId="6C794D8F" w14:textId="77777777" w:rsidR="00BE4BEC" w:rsidRPr="006D0E8B" w:rsidRDefault="00BE4BEC" w:rsidP="00985FF8">
      <w:pPr>
        <w:pStyle w:val="Paragraph"/>
        <w:autoSpaceDE w:val="0"/>
        <w:autoSpaceDN w:val="0"/>
        <w:adjustRightInd w:val="0"/>
        <w:spacing w:line="240" w:lineRule="exact"/>
        <w:rPr>
          <w:rFonts w:eastAsiaTheme="minorEastAsia"/>
          <w:szCs w:val="24"/>
          <w:lang w:val="en-GB"/>
        </w:rPr>
      </w:pPr>
      <w:r w:rsidRPr="006D0E8B">
        <w:rPr>
          <w:rFonts w:eastAsiaTheme="minorEastAsia"/>
          <w:szCs w:val="24"/>
          <w:lang w:val="en-GB"/>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w:t>
      </w:r>
    </w:p>
    <w:p w14:paraId="04A14D74" w14:textId="77777777" w:rsidR="00BE4BEC" w:rsidRPr="006D0E8B" w:rsidRDefault="00BE4BEC" w:rsidP="00985FF8">
      <w:pPr>
        <w:pStyle w:val="Head4"/>
        <w:autoSpaceDE w:val="0"/>
        <w:autoSpaceDN w:val="0"/>
        <w:adjustRightInd w:val="0"/>
        <w:rPr>
          <w:rFonts w:eastAsiaTheme="minorEastAsia"/>
          <w:szCs w:val="24"/>
          <w:lang w:val="en-GB"/>
        </w:rPr>
      </w:pPr>
      <w:r w:rsidRPr="006D0E8B">
        <w:rPr>
          <w:rFonts w:eastAsiaTheme="minorEastAsia"/>
          <w:szCs w:val="24"/>
          <w:lang w:val="en-GB"/>
        </w:rPr>
        <w:t xml:space="preserve">Apple growing. </w:t>
      </w:r>
    </w:p>
    <w:p w14:paraId="3B252133" w14:textId="77777777" w:rsidR="00BE4BEC" w:rsidRPr="006D0E8B" w:rsidRDefault="00BE4BEC" w:rsidP="00985FF8">
      <w:pPr>
        <w:pStyle w:val="Paragraph"/>
        <w:autoSpaceDE w:val="0"/>
        <w:autoSpaceDN w:val="0"/>
        <w:adjustRightInd w:val="0"/>
        <w:spacing w:line="240" w:lineRule="exact"/>
        <w:rPr>
          <w:rFonts w:eastAsiaTheme="minorEastAsia"/>
          <w:szCs w:val="24"/>
          <w:lang w:val="en-GB"/>
        </w:rPr>
      </w:pPr>
      <w:r w:rsidRPr="006D0E8B">
        <w:rPr>
          <w:rFonts w:eastAsiaTheme="minorEastAsia"/>
          <w:szCs w:val="24"/>
          <w:lang w:val="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(Table 3).</w:t>
      </w:r>
    </w:p>
    <w:p w14:paraId="1A777500" w14:textId="77777777" w:rsidR="00BE4BEC" w:rsidRPr="006D0E8B" w:rsidRDefault="00BE4BEC">
      <w:pPr>
        <w:pStyle w:val="TableTitle"/>
        <w:autoSpaceDE w:val="0"/>
        <w:autoSpaceDN w:val="0"/>
        <w:adjustRightInd w:val="0"/>
        <w:rPr>
          <w:rFonts w:eastAsiaTheme="minorEastAsia"/>
          <w:szCs w:val="24"/>
          <w:lang w:val="en-GB"/>
        </w:rPr>
      </w:pPr>
      <w:r w:rsidRPr="006D0E8B">
        <w:rPr>
          <w:rFonts w:eastAsiaTheme="minorEastAsia"/>
          <w:szCs w:val="24"/>
          <w:lang w:val="en-GB"/>
        </w:rPr>
        <w:t>Table 3. Example of a third table.</w:t>
      </w:r>
    </w:p>
    <w:tbl>
      <w:tblPr>
        <w:tblW w:w="8675" w:type="dxa"/>
        <w:tblInd w:w="108" w:type="dxa"/>
        <w:tblLayout w:type="fixed"/>
        <w:tblLook w:val="01E0" w:firstRow="1" w:lastRow="1" w:firstColumn="1" w:lastColumn="1" w:noHBand="0" w:noVBand="0"/>
      </w:tblPr>
      <w:tblGrid>
        <w:gridCol w:w="1618"/>
        <w:gridCol w:w="650"/>
        <w:gridCol w:w="617"/>
        <w:gridCol w:w="769"/>
        <w:gridCol w:w="835"/>
        <w:gridCol w:w="708"/>
        <w:gridCol w:w="703"/>
        <w:gridCol w:w="567"/>
        <w:gridCol w:w="750"/>
        <w:gridCol w:w="762"/>
        <w:gridCol w:w="696"/>
      </w:tblGrid>
      <w:tr w:rsidR="00BE4BEC" w:rsidRPr="006D0E8B" w14:paraId="31077334" w14:textId="77777777" w:rsidTr="00AC0F42">
        <w:trPr>
          <w:trHeight w:val="298"/>
        </w:trPr>
        <w:tc>
          <w:tcPr>
            <w:tcW w:w="933" w:type="pct"/>
            <w:vMerge w:val="restart"/>
            <w:tcBorders>
              <w:top w:val="single" w:sz="4" w:space="0" w:color="auto"/>
            </w:tcBorders>
            <w:shd w:val="clear" w:color="auto" w:fill="DBE5F1" w:themeFill="accent1" w:themeFillTint="33"/>
            <w:vAlign w:val="center"/>
          </w:tcPr>
          <w:p w14:paraId="73D041CF" w14:textId="77777777" w:rsidR="00BE4BEC" w:rsidRPr="006D0E8B" w:rsidRDefault="00BE4BEC" w:rsidP="00BE4BEC">
            <w:pPr>
              <w:pStyle w:val="TableHead"/>
              <w:rPr>
                <w:lang w:val="en-GB"/>
              </w:rPr>
            </w:pPr>
            <w:r w:rsidRPr="006D0E8B">
              <w:rPr>
                <w:lang w:val="en-GB"/>
              </w:rPr>
              <w:t>Crop property</w:t>
            </w:r>
          </w:p>
        </w:tc>
        <w:tc>
          <w:tcPr>
            <w:tcW w:w="4067" w:type="pct"/>
            <w:gridSpan w:val="10"/>
            <w:tcBorders>
              <w:top w:val="single" w:sz="4" w:space="0" w:color="auto"/>
              <w:bottom w:val="single" w:sz="4" w:space="0" w:color="auto"/>
            </w:tcBorders>
            <w:shd w:val="clear" w:color="auto" w:fill="DBE5F1" w:themeFill="accent1" w:themeFillTint="33"/>
            <w:vAlign w:val="center"/>
          </w:tcPr>
          <w:p w14:paraId="1779A6FA" w14:textId="77777777" w:rsidR="00BE4BEC" w:rsidRPr="006D0E8B" w:rsidRDefault="00BE4BEC" w:rsidP="00BE4BEC">
            <w:pPr>
              <w:pStyle w:val="TableHead"/>
              <w:jc w:val="center"/>
              <w:rPr>
                <w:lang w:val="en-GB"/>
              </w:rPr>
            </w:pPr>
            <w:r w:rsidRPr="006D0E8B">
              <w:rPr>
                <w:lang w:val="en-GB"/>
              </w:rPr>
              <w:t>Vegetation indices</w:t>
            </w:r>
          </w:p>
        </w:tc>
      </w:tr>
      <w:tr w:rsidR="00BE4BEC" w:rsidRPr="006D0E8B" w14:paraId="4969369C" w14:textId="77777777" w:rsidTr="00AC0F42">
        <w:tc>
          <w:tcPr>
            <w:tcW w:w="933" w:type="pct"/>
            <w:vMerge/>
            <w:tcBorders>
              <w:bottom w:val="single" w:sz="4" w:space="0" w:color="auto"/>
            </w:tcBorders>
            <w:shd w:val="clear" w:color="auto" w:fill="DBE5F1" w:themeFill="accent1" w:themeFillTint="33"/>
            <w:vAlign w:val="center"/>
          </w:tcPr>
          <w:p w14:paraId="05DB5614" w14:textId="77777777" w:rsidR="00BE4BEC" w:rsidRPr="006D0E8B" w:rsidRDefault="00BE4BEC" w:rsidP="00BE4BEC">
            <w:pPr>
              <w:pStyle w:val="TableHead"/>
              <w:jc w:val="left"/>
              <w:rPr>
                <w:lang w:val="en-GB"/>
              </w:rPr>
            </w:pPr>
          </w:p>
        </w:tc>
        <w:tc>
          <w:tcPr>
            <w:tcW w:w="375" w:type="pct"/>
            <w:tcBorders>
              <w:top w:val="single" w:sz="4" w:space="0" w:color="auto"/>
              <w:bottom w:val="single" w:sz="4" w:space="0" w:color="auto"/>
            </w:tcBorders>
            <w:shd w:val="clear" w:color="auto" w:fill="DBE5F1" w:themeFill="accent1" w:themeFillTint="33"/>
            <w:tcMar>
              <w:left w:w="0" w:type="dxa"/>
              <w:right w:w="0" w:type="dxa"/>
            </w:tcMar>
            <w:vAlign w:val="center"/>
          </w:tcPr>
          <w:p w14:paraId="4A81FBFB" w14:textId="77777777" w:rsidR="00BE4BEC" w:rsidRPr="006D0E8B" w:rsidRDefault="00BE4BEC" w:rsidP="00BE4BEC">
            <w:pPr>
              <w:pStyle w:val="TableHead"/>
              <w:jc w:val="center"/>
              <w:rPr>
                <w:lang w:val="en-GB" w:bidi="ar-EG"/>
              </w:rPr>
            </w:pPr>
            <w:r w:rsidRPr="006D0E8B">
              <w:rPr>
                <w:lang w:val="en-GB"/>
              </w:rPr>
              <w:t>RVI</w:t>
            </w:r>
          </w:p>
        </w:tc>
        <w:tc>
          <w:tcPr>
            <w:tcW w:w="356" w:type="pct"/>
            <w:tcBorders>
              <w:top w:val="single" w:sz="4" w:space="0" w:color="auto"/>
              <w:bottom w:val="single" w:sz="4" w:space="0" w:color="auto"/>
            </w:tcBorders>
            <w:shd w:val="clear" w:color="auto" w:fill="DBE5F1" w:themeFill="accent1" w:themeFillTint="33"/>
            <w:tcMar>
              <w:left w:w="0" w:type="dxa"/>
              <w:right w:w="0" w:type="dxa"/>
            </w:tcMar>
            <w:vAlign w:val="center"/>
          </w:tcPr>
          <w:p w14:paraId="77ACA74B" w14:textId="77777777" w:rsidR="00BE4BEC" w:rsidRPr="006D0E8B" w:rsidRDefault="00BE4BEC" w:rsidP="00BE4BEC">
            <w:pPr>
              <w:pStyle w:val="TableHead"/>
              <w:jc w:val="center"/>
              <w:rPr>
                <w:lang w:val="en-GB"/>
              </w:rPr>
            </w:pPr>
            <w:r w:rsidRPr="006D0E8B">
              <w:rPr>
                <w:lang w:val="en-GB"/>
              </w:rPr>
              <w:t>SI</w:t>
            </w:r>
          </w:p>
        </w:tc>
        <w:tc>
          <w:tcPr>
            <w:tcW w:w="443" w:type="pct"/>
            <w:tcBorders>
              <w:top w:val="single" w:sz="4" w:space="0" w:color="auto"/>
              <w:bottom w:val="single" w:sz="4" w:space="0" w:color="auto"/>
            </w:tcBorders>
            <w:shd w:val="clear" w:color="auto" w:fill="DBE5F1" w:themeFill="accent1" w:themeFillTint="33"/>
            <w:tcMar>
              <w:left w:w="0" w:type="dxa"/>
              <w:right w:w="0" w:type="dxa"/>
            </w:tcMar>
            <w:vAlign w:val="center"/>
          </w:tcPr>
          <w:p w14:paraId="359AE3A7" w14:textId="77777777" w:rsidR="00BE4BEC" w:rsidRPr="006D0E8B" w:rsidRDefault="00BE4BEC" w:rsidP="00BE4BEC">
            <w:pPr>
              <w:pStyle w:val="TableHead"/>
              <w:jc w:val="center"/>
              <w:rPr>
                <w:lang w:val="en-GB"/>
              </w:rPr>
            </w:pPr>
            <w:r w:rsidRPr="006D0E8B">
              <w:rPr>
                <w:lang w:val="en-GB"/>
              </w:rPr>
              <w:t>NDVI</w:t>
            </w:r>
          </w:p>
        </w:tc>
        <w:tc>
          <w:tcPr>
            <w:tcW w:w="481" w:type="pct"/>
            <w:tcBorders>
              <w:top w:val="single" w:sz="4" w:space="0" w:color="auto"/>
              <w:bottom w:val="single" w:sz="4" w:space="0" w:color="auto"/>
            </w:tcBorders>
            <w:shd w:val="clear" w:color="auto" w:fill="DBE5F1" w:themeFill="accent1" w:themeFillTint="33"/>
            <w:tcMar>
              <w:left w:w="0" w:type="dxa"/>
              <w:right w:w="0" w:type="dxa"/>
            </w:tcMar>
            <w:vAlign w:val="center"/>
          </w:tcPr>
          <w:p w14:paraId="121C5DCE" w14:textId="77777777" w:rsidR="00BE4BEC" w:rsidRPr="006D0E8B" w:rsidRDefault="00BE4BEC" w:rsidP="00BE4BEC">
            <w:pPr>
              <w:pStyle w:val="TableHead"/>
              <w:jc w:val="center"/>
              <w:rPr>
                <w:lang w:val="en-GB"/>
              </w:rPr>
            </w:pPr>
            <w:r w:rsidRPr="006D0E8B">
              <w:rPr>
                <w:lang w:val="en-GB"/>
              </w:rPr>
              <w:t>GNDVI</w:t>
            </w:r>
          </w:p>
        </w:tc>
        <w:tc>
          <w:tcPr>
            <w:tcW w:w="408" w:type="pct"/>
            <w:tcBorders>
              <w:top w:val="single" w:sz="4" w:space="0" w:color="auto"/>
              <w:bottom w:val="single" w:sz="4" w:space="0" w:color="auto"/>
            </w:tcBorders>
            <w:shd w:val="clear" w:color="auto" w:fill="DBE5F1" w:themeFill="accent1" w:themeFillTint="33"/>
            <w:tcMar>
              <w:left w:w="0" w:type="dxa"/>
              <w:right w:w="0" w:type="dxa"/>
            </w:tcMar>
            <w:vAlign w:val="center"/>
          </w:tcPr>
          <w:p w14:paraId="65475D08" w14:textId="77777777" w:rsidR="00BE4BEC" w:rsidRPr="006D0E8B" w:rsidRDefault="00BE4BEC" w:rsidP="00BE4BEC">
            <w:pPr>
              <w:pStyle w:val="TableHead"/>
              <w:jc w:val="center"/>
              <w:rPr>
                <w:lang w:val="en-GB"/>
              </w:rPr>
            </w:pPr>
            <w:r w:rsidRPr="006D0E8B">
              <w:rPr>
                <w:lang w:val="en-GB"/>
              </w:rPr>
              <w:t>DVI</w:t>
            </w:r>
          </w:p>
        </w:tc>
        <w:tc>
          <w:tcPr>
            <w:tcW w:w="405" w:type="pct"/>
            <w:tcBorders>
              <w:top w:val="single" w:sz="4" w:space="0" w:color="auto"/>
              <w:bottom w:val="single" w:sz="4" w:space="0" w:color="auto"/>
            </w:tcBorders>
            <w:shd w:val="clear" w:color="auto" w:fill="DBE5F1" w:themeFill="accent1" w:themeFillTint="33"/>
            <w:tcMar>
              <w:left w:w="0" w:type="dxa"/>
              <w:right w:w="0" w:type="dxa"/>
            </w:tcMar>
            <w:vAlign w:val="center"/>
          </w:tcPr>
          <w:p w14:paraId="7DC8FAC2" w14:textId="77777777" w:rsidR="00BE4BEC" w:rsidRPr="006D0E8B" w:rsidRDefault="00BE4BEC" w:rsidP="00BE4BEC">
            <w:pPr>
              <w:pStyle w:val="TableHead"/>
              <w:jc w:val="center"/>
              <w:rPr>
                <w:lang w:val="en-GB"/>
              </w:rPr>
            </w:pPr>
            <w:r w:rsidRPr="006D0E8B">
              <w:rPr>
                <w:lang w:val="en-GB"/>
              </w:rPr>
              <w:t>IPVI</w:t>
            </w:r>
          </w:p>
        </w:tc>
        <w:tc>
          <w:tcPr>
            <w:tcW w:w="327" w:type="pct"/>
            <w:tcBorders>
              <w:top w:val="single" w:sz="4" w:space="0" w:color="auto"/>
              <w:bottom w:val="single" w:sz="4" w:space="0" w:color="auto"/>
            </w:tcBorders>
            <w:shd w:val="clear" w:color="auto" w:fill="DBE5F1" w:themeFill="accent1" w:themeFillTint="33"/>
            <w:tcMar>
              <w:left w:w="0" w:type="dxa"/>
              <w:right w:w="0" w:type="dxa"/>
            </w:tcMar>
            <w:vAlign w:val="center"/>
          </w:tcPr>
          <w:p w14:paraId="2248D22C" w14:textId="77777777" w:rsidR="00BE4BEC" w:rsidRPr="006D0E8B" w:rsidRDefault="00BE4BEC" w:rsidP="00BE4BEC">
            <w:pPr>
              <w:pStyle w:val="TableHead"/>
              <w:jc w:val="center"/>
              <w:rPr>
                <w:lang w:val="en-GB"/>
              </w:rPr>
            </w:pPr>
            <w:r w:rsidRPr="006D0E8B">
              <w:rPr>
                <w:lang w:val="en-GB"/>
              </w:rPr>
              <w:t>VI1</w:t>
            </w:r>
          </w:p>
        </w:tc>
        <w:tc>
          <w:tcPr>
            <w:tcW w:w="432" w:type="pct"/>
            <w:tcBorders>
              <w:top w:val="single" w:sz="4" w:space="0" w:color="auto"/>
              <w:bottom w:val="single" w:sz="4" w:space="0" w:color="auto"/>
            </w:tcBorders>
            <w:shd w:val="clear" w:color="auto" w:fill="DBE5F1" w:themeFill="accent1" w:themeFillTint="33"/>
            <w:tcMar>
              <w:left w:w="0" w:type="dxa"/>
              <w:right w:w="0" w:type="dxa"/>
            </w:tcMar>
            <w:vAlign w:val="center"/>
          </w:tcPr>
          <w:p w14:paraId="5EB3B8D3" w14:textId="77777777" w:rsidR="00BE4BEC" w:rsidRPr="006D0E8B" w:rsidRDefault="00BE4BEC" w:rsidP="00BE4BEC">
            <w:pPr>
              <w:pStyle w:val="TableHead"/>
              <w:jc w:val="center"/>
              <w:rPr>
                <w:lang w:val="en-GB"/>
              </w:rPr>
            </w:pPr>
            <w:r w:rsidRPr="006D0E8B">
              <w:rPr>
                <w:lang w:val="en-GB"/>
              </w:rPr>
              <w:t>RDVI</w:t>
            </w:r>
          </w:p>
        </w:tc>
        <w:tc>
          <w:tcPr>
            <w:tcW w:w="439" w:type="pct"/>
            <w:tcBorders>
              <w:top w:val="single" w:sz="4" w:space="0" w:color="auto"/>
              <w:bottom w:val="single" w:sz="4" w:space="0" w:color="auto"/>
            </w:tcBorders>
            <w:shd w:val="clear" w:color="auto" w:fill="DBE5F1" w:themeFill="accent1" w:themeFillTint="33"/>
            <w:tcMar>
              <w:left w:w="0" w:type="dxa"/>
              <w:right w:w="0" w:type="dxa"/>
            </w:tcMar>
            <w:vAlign w:val="center"/>
          </w:tcPr>
          <w:p w14:paraId="2FC66480" w14:textId="77777777" w:rsidR="00BE4BEC" w:rsidRPr="006D0E8B" w:rsidRDefault="00BE4BEC" w:rsidP="00BE4BEC">
            <w:pPr>
              <w:pStyle w:val="TableHead"/>
              <w:jc w:val="center"/>
              <w:rPr>
                <w:lang w:val="en-GB"/>
              </w:rPr>
            </w:pPr>
            <w:r w:rsidRPr="006D0E8B">
              <w:rPr>
                <w:lang w:val="en-GB"/>
              </w:rPr>
              <w:t>VARI</w:t>
            </w:r>
          </w:p>
        </w:tc>
        <w:tc>
          <w:tcPr>
            <w:tcW w:w="401" w:type="pct"/>
            <w:tcBorders>
              <w:top w:val="single" w:sz="4" w:space="0" w:color="auto"/>
              <w:bottom w:val="single" w:sz="4" w:space="0" w:color="auto"/>
            </w:tcBorders>
            <w:shd w:val="clear" w:color="auto" w:fill="DBE5F1" w:themeFill="accent1" w:themeFillTint="33"/>
            <w:tcMar>
              <w:left w:w="0" w:type="dxa"/>
              <w:right w:w="0" w:type="dxa"/>
            </w:tcMar>
            <w:vAlign w:val="center"/>
          </w:tcPr>
          <w:p w14:paraId="690A40EA" w14:textId="77777777" w:rsidR="00BE4BEC" w:rsidRPr="006D0E8B" w:rsidRDefault="00BE4BEC" w:rsidP="00BE4BEC">
            <w:pPr>
              <w:pStyle w:val="TableHead"/>
              <w:jc w:val="center"/>
              <w:rPr>
                <w:lang w:val="en-GB"/>
              </w:rPr>
            </w:pPr>
            <w:r w:rsidRPr="006D0E8B">
              <w:rPr>
                <w:lang w:val="en-GB"/>
              </w:rPr>
              <w:t>SAVI</w:t>
            </w:r>
          </w:p>
        </w:tc>
      </w:tr>
      <w:tr w:rsidR="00BE4BEC" w:rsidRPr="006D0E8B" w14:paraId="5069D1CB" w14:textId="77777777" w:rsidTr="00E55EC4">
        <w:tc>
          <w:tcPr>
            <w:tcW w:w="933" w:type="pct"/>
            <w:tcBorders>
              <w:top w:val="single" w:sz="4" w:space="0" w:color="auto"/>
            </w:tcBorders>
            <w:shd w:val="clear" w:color="auto" w:fill="DBE5F1" w:themeFill="accent1" w:themeFillTint="33"/>
            <w:vAlign w:val="center"/>
          </w:tcPr>
          <w:p w14:paraId="6460E433" w14:textId="77777777" w:rsidR="00BE4BEC" w:rsidRPr="006D0E8B" w:rsidRDefault="00BE4BEC" w:rsidP="00F74DDE">
            <w:pPr>
              <w:pStyle w:val="TableBody"/>
              <w:rPr>
                <w:lang w:val="en-GB"/>
              </w:rPr>
            </w:pPr>
            <w:r w:rsidRPr="006D0E8B">
              <w:rPr>
                <w:lang w:val="en-GB"/>
              </w:rPr>
              <w:t>Yield</w:t>
            </w:r>
            <w:r w:rsidR="00F74DDE" w:rsidRPr="006D0E8B">
              <w:rPr>
                <w:vertAlign w:val="superscript"/>
                <w:lang w:val="en-GB"/>
              </w:rPr>
              <w:t>1</w:t>
            </w:r>
          </w:p>
        </w:tc>
        <w:tc>
          <w:tcPr>
            <w:tcW w:w="375" w:type="pct"/>
            <w:tcBorders>
              <w:top w:val="single" w:sz="4" w:space="0" w:color="auto"/>
            </w:tcBorders>
            <w:shd w:val="clear" w:color="auto" w:fill="DBE5F1" w:themeFill="accent1" w:themeFillTint="33"/>
            <w:tcMar>
              <w:left w:w="0" w:type="dxa"/>
              <w:right w:w="0" w:type="dxa"/>
            </w:tcMar>
            <w:vAlign w:val="center"/>
          </w:tcPr>
          <w:p w14:paraId="741F5716" w14:textId="77777777" w:rsidR="00BE4BEC" w:rsidRPr="006D0E8B" w:rsidRDefault="00BE4BEC" w:rsidP="00BE4BEC">
            <w:pPr>
              <w:pStyle w:val="TableBody"/>
              <w:jc w:val="center"/>
              <w:rPr>
                <w:lang w:val="en-GB"/>
              </w:rPr>
            </w:pPr>
            <w:r w:rsidRPr="006D0E8B">
              <w:rPr>
                <w:lang w:val="en-GB"/>
              </w:rPr>
              <w:t>0.76</w:t>
            </w:r>
          </w:p>
        </w:tc>
        <w:tc>
          <w:tcPr>
            <w:tcW w:w="356" w:type="pct"/>
            <w:tcBorders>
              <w:top w:val="single" w:sz="4" w:space="0" w:color="auto"/>
            </w:tcBorders>
            <w:shd w:val="clear" w:color="auto" w:fill="DBE5F1" w:themeFill="accent1" w:themeFillTint="33"/>
            <w:tcMar>
              <w:left w:w="0" w:type="dxa"/>
              <w:right w:w="0" w:type="dxa"/>
            </w:tcMar>
            <w:vAlign w:val="center"/>
          </w:tcPr>
          <w:p w14:paraId="715CC9AC" w14:textId="77777777" w:rsidR="00BE4BEC" w:rsidRPr="006D0E8B" w:rsidRDefault="00BE4BEC" w:rsidP="00BE4BEC">
            <w:pPr>
              <w:pStyle w:val="TableBody"/>
              <w:jc w:val="center"/>
              <w:rPr>
                <w:lang w:val="en-GB"/>
              </w:rPr>
            </w:pPr>
            <w:r w:rsidRPr="006D0E8B">
              <w:rPr>
                <w:lang w:val="en-GB"/>
              </w:rPr>
              <w:t>0.77</w:t>
            </w:r>
          </w:p>
        </w:tc>
        <w:tc>
          <w:tcPr>
            <w:tcW w:w="443" w:type="pct"/>
            <w:tcBorders>
              <w:top w:val="single" w:sz="4" w:space="0" w:color="auto"/>
            </w:tcBorders>
            <w:shd w:val="clear" w:color="auto" w:fill="DBE5F1" w:themeFill="accent1" w:themeFillTint="33"/>
            <w:tcMar>
              <w:left w:w="0" w:type="dxa"/>
              <w:right w:w="0" w:type="dxa"/>
            </w:tcMar>
            <w:vAlign w:val="center"/>
          </w:tcPr>
          <w:p w14:paraId="0FB1ADDE" w14:textId="77777777" w:rsidR="00BE4BEC" w:rsidRPr="006D0E8B" w:rsidRDefault="00BE4BEC" w:rsidP="00BE4BEC">
            <w:pPr>
              <w:pStyle w:val="TableBody"/>
              <w:jc w:val="center"/>
              <w:rPr>
                <w:lang w:val="en-GB"/>
              </w:rPr>
            </w:pPr>
            <w:r w:rsidRPr="006D0E8B">
              <w:rPr>
                <w:lang w:val="en-GB"/>
              </w:rPr>
              <w:t>0.77</w:t>
            </w:r>
          </w:p>
        </w:tc>
        <w:tc>
          <w:tcPr>
            <w:tcW w:w="481" w:type="pct"/>
            <w:tcBorders>
              <w:top w:val="single" w:sz="4" w:space="0" w:color="auto"/>
            </w:tcBorders>
            <w:shd w:val="clear" w:color="auto" w:fill="DBE5F1" w:themeFill="accent1" w:themeFillTint="33"/>
            <w:tcMar>
              <w:left w:w="0" w:type="dxa"/>
              <w:right w:w="0" w:type="dxa"/>
            </w:tcMar>
            <w:vAlign w:val="center"/>
          </w:tcPr>
          <w:p w14:paraId="2E67E428" w14:textId="77777777" w:rsidR="00BE4BEC" w:rsidRPr="006D0E8B" w:rsidRDefault="00BE4BEC" w:rsidP="00BE4BEC">
            <w:pPr>
              <w:pStyle w:val="TableBody"/>
              <w:jc w:val="center"/>
              <w:rPr>
                <w:lang w:val="en-GB"/>
              </w:rPr>
            </w:pPr>
            <w:r w:rsidRPr="006D0E8B">
              <w:rPr>
                <w:lang w:val="en-GB"/>
              </w:rPr>
              <w:t>0.74</w:t>
            </w:r>
          </w:p>
        </w:tc>
        <w:tc>
          <w:tcPr>
            <w:tcW w:w="408" w:type="pct"/>
            <w:tcBorders>
              <w:top w:val="single" w:sz="4" w:space="0" w:color="auto"/>
            </w:tcBorders>
            <w:shd w:val="clear" w:color="auto" w:fill="DBE5F1" w:themeFill="accent1" w:themeFillTint="33"/>
            <w:tcMar>
              <w:left w:w="0" w:type="dxa"/>
              <w:right w:w="0" w:type="dxa"/>
            </w:tcMar>
            <w:vAlign w:val="center"/>
          </w:tcPr>
          <w:p w14:paraId="62A8A972" w14:textId="77777777" w:rsidR="00BE4BEC" w:rsidRPr="006D0E8B" w:rsidRDefault="00BE4BEC" w:rsidP="00BE4BEC">
            <w:pPr>
              <w:pStyle w:val="TableBody"/>
              <w:jc w:val="center"/>
              <w:rPr>
                <w:lang w:val="en-GB"/>
              </w:rPr>
            </w:pPr>
            <w:r w:rsidRPr="006D0E8B">
              <w:rPr>
                <w:lang w:val="en-GB"/>
              </w:rPr>
              <w:t>0.73</w:t>
            </w:r>
          </w:p>
        </w:tc>
        <w:tc>
          <w:tcPr>
            <w:tcW w:w="405" w:type="pct"/>
            <w:tcBorders>
              <w:top w:val="single" w:sz="4" w:space="0" w:color="auto"/>
            </w:tcBorders>
            <w:shd w:val="clear" w:color="auto" w:fill="DBE5F1" w:themeFill="accent1" w:themeFillTint="33"/>
            <w:tcMar>
              <w:left w:w="0" w:type="dxa"/>
              <w:right w:w="0" w:type="dxa"/>
            </w:tcMar>
            <w:vAlign w:val="center"/>
          </w:tcPr>
          <w:p w14:paraId="7B796F39" w14:textId="77777777" w:rsidR="00BE4BEC" w:rsidRPr="006D0E8B" w:rsidRDefault="00BE4BEC" w:rsidP="00BE4BEC">
            <w:pPr>
              <w:pStyle w:val="TableBody"/>
              <w:jc w:val="center"/>
              <w:rPr>
                <w:lang w:val="en-GB"/>
              </w:rPr>
            </w:pPr>
            <w:r w:rsidRPr="006D0E8B">
              <w:rPr>
                <w:lang w:val="en-GB"/>
              </w:rPr>
              <w:t>0.76</w:t>
            </w:r>
          </w:p>
        </w:tc>
        <w:tc>
          <w:tcPr>
            <w:tcW w:w="327" w:type="pct"/>
            <w:tcBorders>
              <w:top w:val="single" w:sz="4" w:space="0" w:color="auto"/>
            </w:tcBorders>
            <w:shd w:val="clear" w:color="auto" w:fill="DBE5F1" w:themeFill="accent1" w:themeFillTint="33"/>
            <w:tcMar>
              <w:left w:w="0" w:type="dxa"/>
              <w:right w:w="0" w:type="dxa"/>
            </w:tcMar>
            <w:vAlign w:val="center"/>
          </w:tcPr>
          <w:p w14:paraId="7CACE4B9" w14:textId="77777777" w:rsidR="00BE4BEC" w:rsidRPr="006D0E8B" w:rsidRDefault="00BE4BEC" w:rsidP="00BE4BEC">
            <w:pPr>
              <w:pStyle w:val="TableBody"/>
              <w:jc w:val="center"/>
              <w:rPr>
                <w:lang w:val="en-GB"/>
              </w:rPr>
            </w:pPr>
            <w:r w:rsidRPr="006D0E8B">
              <w:rPr>
                <w:lang w:val="en-GB"/>
              </w:rPr>
              <w:t>0.74</w:t>
            </w:r>
          </w:p>
        </w:tc>
        <w:tc>
          <w:tcPr>
            <w:tcW w:w="432" w:type="pct"/>
            <w:tcBorders>
              <w:top w:val="single" w:sz="4" w:space="0" w:color="auto"/>
            </w:tcBorders>
            <w:shd w:val="clear" w:color="auto" w:fill="DBE5F1" w:themeFill="accent1" w:themeFillTint="33"/>
            <w:tcMar>
              <w:left w:w="0" w:type="dxa"/>
              <w:right w:w="0" w:type="dxa"/>
            </w:tcMar>
            <w:vAlign w:val="center"/>
          </w:tcPr>
          <w:p w14:paraId="0FCF99B3" w14:textId="77777777" w:rsidR="00BE4BEC" w:rsidRPr="006D0E8B" w:rsidRDefault="00BE4BEC" w:rsidP="00BE4BEC">
            <w:pPr>
              <w:pStyle w:val="TableBody"/>
              <w:jc w:val="center"/>
              <w:rPr>
                <w:lang w:val="en-GB"/>
              </w:rPr>
            </w:pPr>
            <w:r w:rsidRPr="006D0E8B">
              <w:rPr>
                <w:lang w:val="en-GB"/>
              </w:rPr>
              <w:t>0.76</w:t>
            </w:r>
          </w:p>
        </w:tc>
        <w:tc>
          <w:tcPr>
            <w:tcW w:w="439" w:type="pct"/>
            <w:tcBorders>
              <w:top w:val="single" w:sz="4" w:space="0" w:color="auto"/>
            </w:tcBorders>
            <w:shd w:val="clear" w:color="auto" w:fill="DBE5F1" w:themeFill="accent1" w:themeFillTint="33"/>
            <w:tcMar>
              <w:left w:w="0" w:type="dxa"/>
              <w:right w:w="0" w:type="dxa"/>
            </w:tcMar>
            <w:vAlign w:val="center"/>
          </w:tcPr>
          <w:p w14:paraId="2A4831AF" w14:textId="77777777" w:rsidR="00BE4BEC" w:rsidRPr="006D0E8B" w:rsidRDefault="00BE4BEC" w:rsidP="00BE4BEC">
            <w:pPr>
              <w:pStyle w:val="TableBody"/>
              <w:jc w:val="center"/>
              <w:rPr>
                <w:lang w:val="en-GB"/>
              </w:rPr>
            </w:pPr>
            <w:r w:rsidRPr="006D0E8B">
              <w:rPr>
                <w:lang w:val="en-GB"/>
              </w:rPr>
              <w:t>0.77</w:t>
            </w:r>
          </w:p>
        </w:tc>
        <w:tc>
          <w:tcPr>
            <w:tcW w:w="401" w:type="pct"/>
            <w:tcBorders>
              <w:top w:val="single" w:sz="4" w:space="0" w:color="auto"/>
            </w:tcBorders>
            <w:shd w:val="clear" w:color="auto" w:fill="DBE5F1" w:themeFill="accent1" w:themeFillTint="33"/>
            <w:tcMar>
              <w:left w:w="0" w:type="dxa"/>
              <w:right w:w="0" w:type="dxa"/>
            </w:tcMar>
            <w:vAlign w:val="center"/>
          </w:tcPr>
          <w:p w14:paraId="2EA6CF42" w14:textId="77777777" w:rsidR="00BE4BEC" w:rsidRPr="006D0E8B" w:rsidRDefault="00BE4BEC" w:rsidP="00BE4BEC">
            <w:pPr>
              <w:pStyle w:val="TableBody"/>
              <w:jc w:val="center"/>
              <w:rPr>
                <w:lang w:val="en-GB"/>
              </w:rPr>
            </w:pPr>
            <w:r w:rsidRPr="006D0E8B">
              <w:rPr>
                <w:lang w:val="en-GB"/>
              </w:rPr>
              <w:t>0.77</w:t>
            </w:r>
          </w:p>
        </w:tc>
      </w:tr>
      <w:tr w:rsidR="00BE4BEC" w:rsidRPr="006D0E8B" w14:paraId="7C53C186" w14:textId="77777777" w:rsidTr="00E55EC4">
        <w:tc>
          <w:tcPr>
            <w:tcW w:w="933" w:type="pct"/>
            <w:tcBorders>
              <w:bottom w:val="single" w:sz="4" w:space="0" w:color="auto"/>
            </w:tcBorders>
            <w:shd w:val="clear" w:color="auto" w:fill="DBE5F1" w:themeFill="accent1" w:themeFillTint="33"/>
            <w:vAlign w:val="center"/>
          </w:tcPr>
          <w:p w14:paraId="06A24924" w14:textId="77777777" w:rsidR="00BE4BEC" w:rsidRPr="006D0E8B" w:rsidRDefault="00BE4BEC" w:rsidP="00BE4BEC">
            <w:pPr>
              <w:pStyle w:val="TableBody"/>
              <w:rPr>
                <w:lang w:val="en-GB"/>
              </w:rPr>
            </w:pPr>
            <w:r w:rsidRPr="006D0E8B">
              <w:rPr>
                <w:lang w:val="en-GB"/>
              </w:rPr>
              <w:t>Chlorophyll</w:t>
            </w:r>
          </w:p>
        </w:tc>
        <w:tc>
          <w:tcPr>
            <w:tcW w:w="375" w:type="pct"/>
            <w:tcBorders>
              <w:bottom w:val="single" w:sz="4" w:space="0" w:color="auto"/>
            </w:tcBorders>
            <w:shd w:val="clear" w:color="auto" w:fill="DBE5F1" w:themeFill="accent1" w:themeFillTint="33"/>
            <w:tcMar>
              <w:left w:w="0" w:type="dxa"/>
              <w:right w:w="0" w:type="dxa"/>
            </w:tcMar>
            <w:vAlign w:val="center"/>
          </w:tcPr>
          <w:p w14:paraId="1ADCAF3D" w14:textId="77777777" w:rsidR="00BE4BEC" w:rsidRPr="006D0E8B" w:rsidRDefault="00BE4BEC" w:rsidP="00BE4BEC">
            <w:pPr>
              <w:pStyle w:val="TableBody"/>
              <w:jc w:val="center"/>
              <w:rPr>
                <w:lang w:val="en-GB"/>
              </w:rPr>
            </w:pPr>
            <w:r w:rsidRPr="006D0E8B">
              <w:rPr>
                <w:lang w:val="en-GB"/>
              </w:rPr>
              <w:t>0.76</w:t>
            </w:r>
          </w:p>
        </w:tc>
        <w:tc>
          <w:tcPr>
            <w:tcW w:w="356" w:type="pct"/>
            <w:tcBorders>
              <w:bottom w:val="single" w:sz="4" w:space="0" w:color="auto"/>
            </w:tcBorders>
            <w:shd w:val="clear" w:color="auto" w:fill="DBE5F1" w:themeFill="accent1" w:themeFillTint="33"/>
            <w:tcMar>
              <w:left w:w="0" w:type="dxa"/>
              <w:right w:w="0" w:type="dxa"/>
            </w:tcMar>
            <w:vAlign w:val="center"/>
          </w:tcPr>
          <w:p w14:paraId="1F3B83BD" w14:textId="77777777" w:rsidR="00BE4BEC" w:rsidRPr="006D0E8B" w:rsidRDefault="00BE4BEC" w:rsidP="00BE4BEC">
            <w:pPr>
              <w:pStyle w:val="TableBody"/>
              <w:jc w:val="center"/>
              <w:rPr>
                <w:lang w:val="en-GB"/>
              </w:rPr>
            </w:pPr>
            <w:r w:rsidRPr="006D0E8B">
              <w:rPr>
                <w:lang w:val="en-GB"/>
              </w:rPr>
              <w:t>0.76</w:t>
            </w:r>
          </w:p>
        </w:tc>
        <w:tc>
          <w:tcPr>
            <w:tcW w:w="443" w:type="pct"/>
            <w:tcBorders>
              <w:bottom w:val="single" w:sz="4" w:space="0" w:color="auto"/>
            </w:tcBorders>
            <w:shd w:val="clear" w:color="auto" w:fill="DBE5F1" w:themeFill="accent1" w:themeFillTint="33"/>
            <w:tcMar>
              <w:left w:w="0" w:type="dxa"/>
              <w:right w:w="0" w:type="dxa"/>
            </w:tcMar>
            <w:vAlign w:val="center"/>
          </w:tcPr>
          <w:p w14:paraId="4939B590" w14:textId="77777777" w:rsidR="00BE4BEC" w:rsidRPr="006D0E8B" w:rsidRDefault="00BE4BEC" w:rsidP="00BE4BEC">
            <w:pPr>
              <w:pStyle w:val="TableBody"/>
              <w:jc w:val="center"/>
              <w:rPr>
                <w:lang w:val="en-GB"/>
              </w:rPr>
            </w:pPr>
            <w:r w:rsidRPr="006D0E8B">
              <w:rPr>
                <w:lang w:val="en-GB"/>
              </w:rPr>
              <w:t>0.76</w:t>
            </w:r>
          </w:p>
        </w:tc>
        <w:tc>
          <w:tcPr>
            <w:tcW w:w="481" w:type="pct"/>
            <w:tcBorders>
              <w:bottom w:val="single" w:sz="4" w:space="0" w:color="auto"/>
            </w:tcBorders>
            <w:shd w:val="clear" w:color="auto" w:fill="DBE5F1" w:themeFill="accent1" w:themeFillTint="33"/>
            <w:tcMar>
              <w:left w:w="0" w:type="dxa"/>
              <w:right w:w="0" w:type="dxa"/>
            </w:tcMar>
            <w:vAlign w:val="center"/>
          </w:tcPr>
          <w:p w14:paraId="45F72F3A" w14:textId="77777777" w:rsidR="00BE4BEC" w:rsidRPr="006D0E8B" w:rsidRDefault="00BE4BEC" w:rsidP="00BE4BEC">
            <w:pPr>
              <w:pStyle w:val="TableBody"/>
              <w:jc w:val="center"/>
              <w:rPr>
                <w:lang w:val="en-GB"/>
              </w:rPr>
            </w:pPr>
            <w:r w:rsidRPr="006D0E8B">
              <w:rPr>
                <w:lang w:val="en-GB"/>
              </w:rPr>
              <w:t>0.75</w:t>
            </w:r>
          </w:p>
        </w:tc>
        <w:tc>
          <w:tcPr>
            <w:tcW w:w="408" w:type="pct"/>
            <w:tcBorders>
              <w:bottom w:val="single" w:sz="4" w:space="0" w:color="auto"/>
            </w:tcBorders>
            <w:shd w:val="clear" w:color="auto" w:fill="DBE5F1" w:themeFill="accent1" w:themeFillTint="33"/>
            <w:tcMar>
              <w:left w:w="0" w:type="dxa"/>
              <w:right w:w="0" w:type="dxa"/>
            </w:tcMar>
            <w:vAlign w:val="center"/>
          </w:tcPr>
          <w:p w14:paraId="36DB9CB6" w14:textId="77777777" w:rsidR="00BE4BEC" w:rsidRPr="006D0E8B" w:rsidRDefault="00BE4BEC" w:rsidP="00BE4BEC">
            <w:pPr>
              <w:pStyle w:val="TableBody"/>
              <w:jc w:val="center"/>
              <w:rPr>
                <w:lang w:val="en-GB"/>
              </w:rPr>
            </w:pPr>
            <w:r w:rsidRPr="006D0E8B">
              <w:rPr>
                <w:lang w:val="en-GB"/>
              </w:rPr>
              <w:t>0.71</w:t>
            </w:r>
          </w:p>
        </w:tc>
        <w:tc>
          <w:tcPr>
            <w:tcW w:w="405" w:type="pct"/>
            <w:tcBorders>
              <w:bottom w:val="single" w:sz="4" w:space="0" w:color="auto"/>
            </w:tcBorders>
            <w:shd w:val="clear" w:color="auto" w:fill="DBE5F1" w:themeFill="accent1" w:themeFillTint="33"/>
            <w:tcMar>
              <w:left w:w="0" w:type="dxa"/>
              <w:right w:w="0" w:type="dxa"/>
            </w:tcMar>
            <w:vAlign w:val="center"/>
          </w:tcPr>
          <w:p w14:paraId="2217C763" w14:textId="77777777" w:rsidR="00BE4BEC" w:rsidRPr="006D0E8B" w:rsidRDefault="00BE4BEC" w:rsidP="00BE4BEC">
            <w:pPr>
              <w:pStyle w:val="TableBody"/>
              <w:jc w:val="center"/>
              <w:rPr>
                <w:lang w:val="en-GB"/>
              </w:rPr>
            </w:pPr>
            <w:r w:rsidRPr="006D0E8B">
              <w:rPr>
                <w:lang w:val="en-GB"/>
              </w:rPr>
              <w:t>0.76</w:t>
            </w:r>
          </w:p>
        </w:tc>
        <w:tc>
          <w:tcPr>
            <w:tcW w:w="327" w:type="pct"/>
            <w:tcBorders>
              <w:bottom w:val="single" w:sz="4" w:space="0" w:color="auto"/>
            </w:tcBorders>
            <w:shd w:val="clear" w:color="auto" w:fill="DBE5F1" w:themeFill="accent1" w:themeFillTint="33"/>
            <w:tcMar>
              <w:left w:w="0" w:type="dxa"/>
              <w:right w:w="0" w:type="dxa"/>
            </w:tcMar>
            <w:vAlign w:val="center"/>
          </w:tcPr>
          <w:p w14:paraId="0548EF92" w14:textId="77777777" w:rsidR="00BE4BEC" w:rsidRPr="006D0E8B" w:rsidRDefault="00BE4BEC" w:rsidP="00BE4BEC">
            <w:pPr>
              <w:pStyle w:val="TableBody"/>
              <w:jc w:val="center"/>
              <w:rPr>
                <w:lang w:val="en-GB"/>
              </w:rPr>
            </w:pPr>
            <w:r w:rsidRPr="006D0E8B">
              <w:rPr>
                <w:lang w:val="en-GB"/>
              </w:rPr>
              <w:t>0.75</w:t>
            </w:r>
          </w:p>
        </w:tc>
        <w:tc>
          <w:tcPr>
            <w:tcW w:w="432" w:type="pct"/>
            <w:tcBorders>
              <w:bottom w:val="single" w:sz="4" w:space="0" w:color="auto"/>
            </w:tcBorders>
            <w:shd w:val="clear" w:color="auto" w:fill="DBE5F1" w:themeFill="accent1" w:themeFillTint="33"/>
            <w:tcMar>
              <w:left w:w="0" w:type="dxa"/>
              <w:right w:w="0" w:type="dxa"/>
            </w:tcMar>
            <w:vAlign w:val="center"/>
          </w:tcPr>
          <w:p w14:paraId="5A1B55E8" w14:textId="77777777" w:rsidR="00BE4BEC" w:rsidRPr="006D0E8B" w:rsidRDefault="00BE4BEC" w:rsidP="00BE4BEC">
            <w:pPr>
              <w:pStyle w:val="TableBody"/>
              <w:jc w:val="center"/>
              <w:rPr>
                <w:lang w:val="en-GB"/>
              </w:rPr>
            </w:pPr>
            <w:r w:rsidRPr="006D0E8B">
              <w:rPr>
                <w:lang w:val="en-GB"/>
              </w:rPr>
              <w:t>0.75</w:t>
            </w:r>
          </w:p>
        </w:tc>
        <w:tc>
          <w:tcPr>
            <w:tcW w:w="439" w:type="pct"/>
            <w:tcBorders>
              <w:bottom w:val="single" w:sz="4" w:space="0" w:color="auto"/>
            </w:tcBorders>
            <w:shd w:val="clear" w:color="auto" w:fill="DBE5F1" w:themeFill="accent1" w:themeFillTint="33"/>
            <w:tcMar>
              <w:left w:w="0" w:type="dxa"/>
              <w:right w:w="0" w:type="dxa"/>
            </w:tcMar>
            <w:vAlign w:val="center"/>
          </w:tcPr>
          <w:p w14:paraId="65BB8304" w14:textId="77777777" w:rsidR="00BE4BEC" w:rsidRPr="006D0E8B" w:rsidRDefault="00BE4BEC" w:rsidP="00BE4BEC">
            <w:pPr>
              <w:pStyle w:val="TableBody"/>
              <w:jc w:val="center"/>
              <w:rPr>
                <w:lang w:val="en-GB"/>
              </w:rPr>
            </w:pPr>
            <w:r w:rsidRPr="006D0E8B">
              <w:rPr>
                <w:lang w:val="en-GB"/>
              </w:rPr>
              <w:t>0.76</w:t>
            </w:r>
          </w:p>
        </w:tc>
        <w:tc>
          <w:tcPr>
            <w:tcW w:w="401" w:type="pct"/>
            <w:tcBorders>
              <w:bottom w:val="single" w:sz="4" w:space="0" w:color="auto"/>
            </w:tcBorders>
            <w:shd w:val="clear" w:color="auto" w:fill="DBE5F1" w:themeFill="accent1" w:themeFillTint="33"/>
            <w:tcMar>
              <w:left w:w="0" w:type="dxa"/>
              <w:right w:w="0" w:type="dxa"/>
            </w:tcMar>
            <w:vAlign w:val="center"/>
          </w:tcPr>
          <w:p w14:paraId="659E1335" w14:textId="77777777" w:rsidR="00BE4BEC" w:rsidRPr="006D0E8B" w:rsidRDefault="00BE4BEC" w:rsidP="00BE4BEC">
            <w:pPr>
              <w:pStyle w:val="TableBody"/>
              <w:jc w:val="center"/>
              <w:rPr>
                <w:lang w:val="en-GB"/>
              </w:rPr>
            </w:pPr>
            <w:r w:rsidRPr="006D0E8B">
              <w:rPr>
                <w:lang w:val="en-GB"/>
              </w:rPr>
              <w:t>0.76</w:t>
            </w:r>
          </w:p>
        </w:tc>
      </w:tr>
    </w:tbl>
    <w:p w14:paraId="343439C0" w14:textId="77777777" w:rsidR="00BE4BEC" w:rsidRPr="006D0E8B" w:rsidRDefault="00F74DDE" w:rsidP="00F34EC4">
      <w:pPr>
        <w:pStyle w:val="Paragraph"/>
        <w:autoSpaceDE w:val="0"/>
        <w:autoSpaceDN w:val="0"/>
        <w:adjustRightInd w:val="0"/>
        <w:ind w:firstLine="0"/>
        <w:rPr>
          <w:rFonts w:ascii="Arial Narrow" w:hAnsi="Arial Narrow"/>
          <w:sz w:val="18"/>
          <w:szCs w:val="18"/>
          <w:lang w:val="en-GB"/>
        </w:rPr>
      </w:pPr>
      <w:r w:rsidRPr="006D0E8B">
        <w:rPr>
          <w:rFonts w:ascii="Arial Narrow" w:hAnsi="Arial Narrow"/>
          <w:sz w:val="18"/>
          <w:szCs w:val="18"/>
          <w:vertAlign w:val="superscript"/>
          <w:lang w:val="en-GB"/>
        </w:rPr>
        <w:t>1</w:t>
      </w:r>
      <w:r w:rsidR="00F34EC4" w:rsidRPr="006D0E8B">
        <w:rPr>
          <w:rFonts w:ascii="Arial Narrow" w:hAnsi="Arial Narrow"/>
          <w:sz w:val="18"/>
          <w:szCs w:val="18"/>
          <w:lang w:val="en-GB"/>
        </w:rPr>
        <w:t>Short explanation.</w:t>
      </w:r>
    </w:p>
    <w:p w14:paraId="52984F32" w14:textId="77777777" w:rsidR="00F34EC4" w:rsidRPr="006D0E8B" w:rsidRDefault="00F34EC4" w:rsidP="00F34EC4">
      <w:pPr>
        <w:pStyle w:val="Paragraph"/>
        <w:autoSpaceDE w:val="0"/>
        <w:autoSpaceDN w:val="0"/>
        <w:adjustRightInd w:val="0"/>
        <w:ind w:firstLine="0"/>
        <w:rPr>
          <w:rFonts w:eastAsiaTheme="minorEastAsia"/>
          <w:szCs w:val="24"/>
          <w:lang w:val="en-GB"/>
        </w:rPr>
      </w:pPr>
    </w:p>
    <w:p w14:paraId="3822FFD7" w14:textId="77777777" w:rsidR="00BE4BEC" w:rsidRPr="006D0E8B" w:rsidRDefault="00B241AE" w:rsidP="00985FF8">
      <w:pPr>
        <w:pStyle w:val="Paragraph"/>
        <w:autoSpaceDE w:val="0"/>
        <w:autoSpaceDN w:val="0"/>
        <w:adjustRightInd w:val="0"/>
        <w:spacing w:line="240" w:lineRule="exact"/>
        <w:rPr>
          <w:rFonts w:eastAsiaTheme="minorEastAsia"/>
          <w:szCs w:val="24"/>
          <w:lang w:val="en-GB"/>
        </w:rPr>
      </w:pPr>
      <w:r w:rsidRPr="006D0E8B">
        <w:rPr>
          <w:rFonts w:eastAsiaTheme="minorEastAsia"/>
          <w:szCs w:val="24"/>
          <w:lang w:val="en-GB"/>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00BE4BEC" w:rsidRPr="006D0E8B">
        <w:rPr>
          <w:rFonts w:eastAsiaTheme="minorEastAsia"/>
          <w:szCs w:val="24"/>
          <w:lang w:val="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The following conclusions can be drawn from the study:</w:t>
      </w:r>
    </w:p>
    <w:p w14:paraId="31BDAA4E" w14:textId="77777777" w:rsidR="00BE4BEC" w:rsidRPr="006D0E8B" w:rsidRDefault="00BE4BEC" w:rsidP="00985FF8">
      <w:pPr>
        <w:pStyle w:val="NumBulList1"/>
        <w:numPr>
          <w:ilvl w:val="0"/>
          <w:numId w:val="3"/>
        </w:numPr>
        <w:autoSpaceDE w:val="0"/>
        <w:autoSpaceDN w:val="0"/>
        <w:adjustRightInd w:val="0"/>
        <w:spacing w:line="240" w:lineRule="exact"/>
        <w:ind w:left="561" w:firstLine="0"/>
        <w:contextualSpacing w:val="0"/>
        <w:rPr>
          <w:rFonts w:eastAsiaTheme="minorEastAsia"/>
          <w:szCs w:val="24"/>
          <w:lang w:val="en-GB"/>
        </w:rPr>
      </w:pPr>
      <w:r w:rsidRPr="006D0E8B">
        <w:rPr>
          <w:rFonts w:eastAsiaTheme="minorEastAsia"/>
          <w:szCs w:val="24"/>
          <w:lang w:val="en-GB"/>
        </w:rPr>
        <w:t xml:space="preserve">Lorem ipsum dolor sit amet, consectetur adipiscing elit, sed do eiusmod tempor </w:t>
      </w:r>
      <w:r w:rsidR="00A95E65" w:rsidRPr="006D0E8B">
        <w:rPr>
          <w:rFonts w:eastAsiaTheme="minorEastAsia"/>
          <w:szCs w:val="24"/>
          <w:lang w:val="en-GB"/>
        </w:rPr>
        <w:tab/>
      </w:r>
      <w:r w:rsidRPr="006D0E8B">
        <w:rPr>
          <w:rFonts w:eastAsiaTheme="minorEastAsia"/>
          <w:szCs w:val="24"/>
          <w:lang w:val="en-GB"/>
        </w:rPr>
        <w:t>incididunt ut labore et dolore magna aliqua.</w:t>
      </w:r>
    </w:p>
    <w:p w14:paraId="543B4BF3" w14:textId="77777777" w:rsidR="00BE4BEC" w:rsidRPr="006D0E8B" w:rsidRDefault="00BE4BEC" w:rsidP="00985FF8">
      <w:pPr>
        <w:pStyle w:val="NumBulList1"/>
        <w:numPr>
          <w:ilvl w:val="0"/>
          <w:numId w:val="3"/>
        </w:numPr>
        <w:autoSpaceDE w:val="0"/>
        <w:autoSpaceDN w:val="0"/>
        <w:adjustRightInd w:val="0"/>
        <w:spacing w:line="240" w:lineRule="exact"/>
        <w:ind w:left="709" w:hanging="148"/>
        <w:contextualSpacing w:val="0"/>
        <w:rPr>
          <w:rFonts w:eastAsiaTheme="minorEastAsia"/>
          <w:szCs w:val="24"/>
          <w:lang w:val="en-GB"/>
        </w:rPr>
      </w:pPr>
      <w:r w:rsidRPr="006D0E8B">
        <w:rPr>
          <w:rFonts w:eastAsiaTheme="minorEastAsia"/>
          <w:szCs w:val="24"/>
          <w:lang w:val="en-GB"/>
        </w:rPr>
        <w:t>Ut enim ad minim veniam, quis nostrud exercitation ullamco laboris nisi ut aliquip ex ea commodo consequat.</w:t>
      </w:r>
    </w:p>
    <w:p w14:paraId="01DD8C69" w14:textId="77777777" w:rsidR="00BE4BEC" w:rsidRPr="006D0E8B" w:rsidRDefault="00BE4BEC" w:rsidP="00985FF8">
      <w:pPr>
        <w:pStyle w:val="NumBulList1"/>
        <w:numPr>
          <w:ilvl w:val="0"/>
          <w:numId w:val="3"/>
        </w:numPr>
        <w:tabs>
          <w:tab w:val="left" w:pos="709"/>
        </w:tabs>
        <w:autoSpaceDE w:val="0"/>
        <w:autoSpaceDN w:val="0"/>
        <w:adjustRightInd w:val="0"/>
        <w:spacing w:line="240" w:lineRule="exact"/>
        <w:ind w:left="561" w:firstLine="0"/>
        <w:contextualSpacing w:val="0"/>
        <w:rPr>
          <w:rFonts w:eastAsiaTheme="minorEastAsia"/>
          <w:szCs w:val="24"/>
          <w:lang w:val="en-GB"/>
        </w:rPr>
      </w:pPr>
      <w:r w:rsidRPr="006D0E8B">
        <w:rPr>
          <w:rFonts w:eastAsiaTheme="minorEastAsia"/>
          <w:szCs w:val="24"/>
          <w:lang w:val="en-GB"/>
        </w:rPr>
        <w:t xml:space="preserve">Duis aute irure dolor in reprehenderit in voluptate velit esse cillum dolore eu fugiat </w:t>
      </w:r>
      <w:r w:rsidR="00A95E65" w:rsidRPr="006D0E8B">
        <w:rPr>
          <w:rFonts w:eastAsiaTheme="minorEastAsia"/>
          <w:szCs w:val="24"/>
          <w:lang w:val="en-GB"/>
        </w:rPr>
        <w:tab/>
      </w:r>
      <w:r w:rsidRPr="006D0E8B">
        <w:rPr>
          <w:rFonts w:eastAsiaTheme="minorEastAsia"/>
          <w:szCs w:val="24"/>
          <w:lang w:val="en-GB"/>
        </w:rPr>
        <w:t xml:space="preserve">nulla pariatur. Excepteur sint occaecat cupidatat non proident, sunt in culpa qui </w:t>
      </w:r>
      <w:r w:rsidR="00A95E65" w:rsidRPr="006D0E8B">
        <w:rPr>
          <w:rFonts w:eastAsiaTheme="minorEastAsia"/>
          <w:szCs w:val="24"/>
          <w:lang w:val="en-GB"/>
        </w:rPr>
        <w:tab/>
      </w:r>
      <w:r w:rsidRPr="006D0E8B">
        <w:rPr>
          <w:rFonts w:eastAsiaTheme="minorEastAsia"/>
          <w:szCs w:val="24"/>
          <w:lang w:val="en-GB"/>
        </w:rPr>
        <w:t>officia deserunt mollit anim id est laborum.</w:t>
      </w:r>
    </w:p>
    <w:p w14:paraId="2B605789" w14:textId="77777777" w:rsidR="00BE4BEC" w:rsidRPr="006D0E8B" w:rsidRDefault="00BE4BEC" w:rsidP="00985FF8">
      <w:pPr>
        <w:pStyle w:val="Head2"/>
        <w:autoSpaceDE w:val="0"/>
        <w:autoSpaceDN w:val="0"/>
        <w:adjustRightInd w:val="0"/>
        <w:rPr>
          <w:rFonts w:eastAsiaTheme="minorEastAsia"/>
          <w:szCs w:val="24"/>
          <w:lang w:val="en-GB"/>
        </w:rPr>
      </w:pPr>
      <w:r w:rsidRPr="006D0E8B">
        <w:rPr>
          <w:rFonts w:eastAsiaTheme="minorEastAsia"/>
          <w:szCs w:val="24"/>
          <w:lang w:val="en-GB"/>
        </w:rPr>
        <w:t>Sub-section of results and discussion</w:t>
      </w:r>
    </w:p>
    <w:p w14:paraId="2A0AEFE0" w14:textId="77777777" w:rsidR="00BE4BEC" w:rsidRPr="006D0E8B" w:rsidRDefault="00BE4BEC" w:rsidP="00985FF8">
      <w:pPr>
        <w:pStyle w:val="Paragraph"/>
        <w:autoSpaceDE w:val="0"/>
        <w:autoSpaceDN w:val="0"/>
        <w:adjustRightInd w:val="0"/>
        <w:spacing w:line="240" w:lineRule="exact"/>
        <w:rPr>
          <w:rFonts w:eastAsiaTheme="minorEastAsia"/>
          <w:szCs w:val="24"/>
          <w:lang w:val="en-GB"/>
        </w:rPr>
      </w:pPr>
      <w:r w:rsidRPr="006D0E8B">
        <w:rPr>
          <w:rFonts w:eastAsiaTheme="minorEastAsia"/>
          <w:szCs w:val="24"/>
          <w:lang w:val="en-GB"/>
        </w:rPr>
        <w:t>Table 4 shows.</w:t>
      </w:r>
    </w:p>
    <w:p w14:paraId="00A12B56" w14:textId="77777777" w:rsidR="00BE4BEC" w:rsidRPr="006D0E8B" w:rsidRDefault="00BE4BEC">
      <w:pPr>
        <w:shd w:val="clear" w:color="auto" w:fill="FFFFFF"/>
        <w:autoSpaceDE w:val="0"/>
        <w:autoSpaceDN w:val="0"/>
        <w:adjustRightInd w:val="0"/>
        <w:spacing w:after="0" w:line="240" w:lineRule="auto"/>
        <w:rPr>
          <w:rFonts w:ascii="Times New Roman" w:eastAsiaTheme="minorEastAsia" w:hAnsi="Times New Roman"/>
          <w:sz w:val="24"/>
          <w:szCs w:val="24"/>
          <w:lang w:eastAsia="fr-FR"/>
        </w:rPr>
        <w:sectPr w:rsidR="00BE4BEC" w:rsidRPr="006D0E8B" w:rsidSect="00BE4BEC">
          <w:footerReference w:type="first" r:id="rId8"/>
          <w:footnotePr>
            <w:numFmt w:val="lowerLetter"/>
          </w:footnotePr>
          <w:pgSz w:w="11906" w:h="16838" w:code="9"/>
          <w:pgMar w:top="1531" w:right="1644" w:bottom="1985" w:left="1588" w:header="709" w:footer="1304" w:gutter="0"/>
          <w:pgNumType w:start="263"/>
          <w:cols w:space="708"/>
          <w:docGrid w:linePitch="360"/>
        </w:sectPr>
      </w:pPr>
    </w:p>
    <w:p w14:paraId="4208363E" w14:textId="77777777" w:rsidR="00BE4BEC" w:rsidRPr="006D0E8B" w:rsidRDefault="00BE4BEC">
      <w:pPr>
        <w:pStyle w:val="TableTitle"/>
        <w:autoSpaceDE w:val="0"/>
        <w:autoSpaceDN w:val="0"/>
        <w:adjustRightInd w:val="0"/>
        <w:rPr>
          <w:rFonts w:eastAsiaTheme="minorEastAsia"/>
          <w:szCs w:val="24"/>
          <w:lang w:val="en-GB"/>
        </w:rPr>
      </w:pPr>
      <w:r w:rsidRPr="006D0E8B">
        <w:rPr>
          <w:rFonts w:eastAsiaTheme="minorEastAsia"/>
          <w:szCs w:val="24"/>
          <w:lang w:val="en-GB"/>
        </w:rPr>
        <w:lastRenderedPageBreak/>
        <w:t>Table 4. Example of a landscape table.</w:t>
      </w:r>
    </w:p>
    <w:tbl>
      <w:tblPr>
        <w:tblW w:w="13325" w:type="dxa"/>
        <w:jc w:val="center"/>
        <w:tblCellMar>
          <w:left w:w="70" w:type="dxa"/>
          <w:right w:w="70" w:type="dxa"/>
        </w:tblCellMar>
        <w:tblLook w:val="0000" w:firstRow="0" w:lastRow="0" w:firstColumn="0" w:lastColumn="0" w:noHBand="0" w:noVBand="0"/>
      </w:tblPr>
      <w:tblGrid>
        <w:gridCol w:w="862"/>
        <w:gridCol w:w="1152"/>
        <w:gridCol w:w="1400"/>
        <w:gridCol w:w="840"/>
        <w:gridCol w:w="920"/>
        <w:gridCol w:w="815"/>
        <w:gridCol w:w="1026"/>
        <w:gridCol w:w="147"/>
        <w:gridCol w:w="1298"/>
        <w:gridCol w:w="938"/>
        <w:gridCol w:w="1023"/>
        <w:gridCol w:w="157"/>
        <w:gridCol w:w="1372"/>
        <w:gridCol w:w="1375"/>
      </w:tblGrid>
      <w:tr w:rsidR="00BE4BEC" w:rsidRPr="006D0E8B" w14:paraId="737FE2D1" w14:textId="77777777" w:rsidTr="00B95280">
        <w:trPr>
          <w:trHeight w:val="288"/>
          <w:tblHeader/>
          <w:jc w:val="center"/>
        </w:trPr>
        <w:tc>
          <w:tcPr>
            <w:tcW w:w="323" w:type="pct"/>
            <w:vMerge w:val="restart"/>
            <w:tcBorders>
              <w:top w:val="single" w:sz="4" w:space="0" w:color="auto"/>
            </w:tcBorders>
            <w:shd w:val="clear" w:color="auto" w:fill="DBE5F1" w:themeFill="accent1" w:themeFillTint="33"/>
            <w:vAlign w:val="center"/>
          </w:tcPr>
          <w:p w14:paraId="5015C49C" w14:textId="77777777" w:rsidR="00BE4BEC" w:rsidRPr="006D0E8B" w:rsidRDefault="00BE4BEC" w:rsidP="00BE4BEC">
            <w:pPr>
              <w:pStyle w:val="TableHead"/>
              <w:rPr>
                <w:color w:val="000000" w:themeColor="text1"/>
                <w:lang w:val="en-GB"/>
              </w:rPr>
            </w:pPr>
            <w:r w:rsidRPr="006D0E8B">
              <w:rPr>
                <w:lang w:val="en-GB"/>
              </w:rPr>
              <w:t>Pivot</w:t>
            </w:r>
          </w:p>
        </w:tc>
        <w:tc>
          <w:tcPr>
            <w:tcW w:w="432" w:type="pct"/>
            <w:tcBorders>
              <w:top w:val="single" w:sz="4" w:space="0" w:color="auto"/>
            </w:tcBorders>
            <w:shd w:val="clear" w:color="auto" w:fill="DBE5F1" w:themeFill="accent1" w:themeFillTint="33"/>
            <w:vAlign w:val="center"/>
          </w:tcPr>
          <w:p w14:paraId="6E24830A" w14:textId="77777777" w:rsidR="00BE4BEC" w:rsidRPr="006D0E8B" w:rsidRDefault="00BE4BEC" w:rsidP="00BE4BEC">
            <w:pPr>
              <w:pStyle w:val="TableHead"/>
              <w:jc w:val="center"/>
              <w:rPr>
                <w:color w:val="000000" w:themeColor="text1"/>
                <w:lang w:val="en-GB"/>
              </w:rPr>
            </w:pPr>
            <w:r w:rsidRPr="006D0E8B">
              <w:rPr>
                <w:lang w:val="en-GB"/>
              </w:rPr>
              <w:t>Area</w:t>
            </w:r>
          </w:p>
        </w:tc>
        <w:tc>
          <w:tcPr>
            <w:tcW w:w="525" w:type="pct"/>
            <w:vMerge w:val="restart"/>
            <w:tcBorders>
              <w:top w:val="single" w:sz="4" w:space="0" w:color="auto"/>
            </w:tcBorders>
            <w:shd w:val="clear" w:color="auto" w:fill="DBE5F1" w:themeFill="accent1" w:themeFillTint="33"/>
            <w:vAlign w:val="center"/>
          </w:tcPr>
          <w:p w14:paraId="09C405D4" w14:textId="77777777" w:rsidR="00BE4BEC" w:rsidRPr="006D0E8B" w:rsidRDefault="00BE4BEC" w:rsidP="00BE4BEC">
            <w:pPr>
              <w:pStyle w:val="TableHead"/>
              <w:jc w:val="center"/>
              <w:rPr>
                <w:color w:val="000000" w:themeColor="text1"/>
                <w:lang w:val="en-GB"/>
              </w:rPr>
            </w:pPr>
            <w:r w:rsidRPr="006D0E8B">
              <w:rPr>
                <w:lang w:val="en-GB"/>
              </w:rPr>
              <w:t>Crop</w:t>
            </w:r>
          </w:p>
        </w:tc>
        <w:tc>
          <w:tcPr>
            <w:tcW w:w="315" w:type="pct"/>
            <w:vMerge w:val="restart"/>
            <w:tcBorders>
              <w:top w:val="single" w:sz="4" w:space="0" w:color="auto"/>
            </w:tcBorders>
            <w:shd w:val="clear" w:color="auto" w:fill="DBE5F1" w:themeFill="accent1" w:themeFillTint="33"/>
            <w:vAlign w:val="center"/>
          </w:tcPr>
          <w:p w14:paraId="40205EC5" w14:textId="77777777" w:rsidR="00BE4BEC" w:rsidRPr="006D0E8B" w:rsidRDefault="00BE4BEC" w:rsidP="00BE4BEC">
            <w:pPr>
              <w:pStyle w:val="TableHead"/>
              <w:jc w:val="center"/>
              <w:rPr>
                <w:color w:val="000000" w:themeColor="text1"/>
                <w:lang w:val="en-GB"/>
              </w:rPr>
            </w:pPr>
            <w:r w:rsidRPr="006D0E8B">
              <w:rPr>
                <w:lang w:val="en-GB"/>
              </w:rPr>
              <w:t>DAP</w:t>
            </w:r>
            <w:r w:rsidR="00F74DDE" w:rsidRPr="006D0E8B">
              <w:rPr>
                <w:vertAlign w:val="superscript"/>
                <w:lang w:val="en-GB"/>
              </w:rPr>
              <w:t>1</w:t>
            </w:r>
          </w:p>
        </w:tc>
        <w:tc>
          <w:tcPr>
            <w:tcW w:w="345" w:type="pct"/>
            <w:tcBorders>
              <w:top w:val="single" w:sz="4" w:space="0" w:color="auto"/>
              <w:bottom w:val="single" w:sz="4" w:space="0" w:color="auto"/>
            </w:tcBorders>
            <w:shd w:val="clear" w:color="auto" w:fill="DBE5F1" w:themeFill="accent1" w:themeFillTint="33"/>
            <w:vAlign w:val="center"/>
          </w:tcPr>
          <w:p w14:paraId="34E093B8" w14:textId="77777777" w:rsidR="00BE4BEC" w:rsidRPr="006D0E8B" w:rsidRDefault="00BE4BEC" w:rsidP="00BE4BEC">
            <w:pPr>
              <w:pStyle w:val="TableHead"/>
              <w:jc w:val="center"/>
              <w:rPr>
                <w:color w:val="000000" w:themeColor="text1"/>
                <w:lang w:val="en-GB"/>
              </w:rPr>
            </w:pPr>
            <w:r w:rsidRPr="006D0E8B">
              <w:rPr>
                <w:lang w:val="en-GB"/>
              </w:rPr>
              <w:t>Fao</w:t>
            </w:r>
          </w:p>
        </w:tc>
        <w:tc>
          <w:tcPr>
            <w:tcW w:w="306" w:type="pct"/>
            <w:tcBorders>
              <w:top w:val="single" w:sz="4" w:space="0" w:color="auto"/>
              <w:bottom w:val="single" w:sz="4" w:space="0" w:color="auto"/>
            </w:tcBorders>
            <w:shd w:val="clear" w:color="auto" w:fill="DBE5F1" w:themeFill="accent1" w:themeFillTint="33"/>
            <w:vAlign w:val="center"/>
          </w:tcPr>
          <w:p w14:paraId="268FBFC1" w14:textId="77777777" w:rsidR="00BE4BEC" w:rsidRPr="006D0E8B" w:rsidRDefault="00BE4BEC" w:rsidP="00BE4BEC">
            <w:pPr>
              <w:pStyle w:val="TableHead"/>
              <w:jc w:val="center"/>
              <w:rPr>
                <w:color w:val="000000" w:themeColor="text1"/>
                <w:lang w:val="en-GB"/>
              </w:rPr>
            </w:pPr>
            <w:r w:rsidRPr="006D0E8B">
              <w:rPr>
                <w:lang w:val="en-GB"/>
              </w:rPr>
              <w:t>Sebal</w:t>
            </w:r>
          </w:p>
        </w:tc>
        <w:tc>
          <w:tcPr>
            <w:tcW w:w="385" w:type="pct"/>
            <w:tcBorders>
              <w:top w:val="single" w:sz="4" w:space="0" w:color="auto"/>
              <w:bottom w:val="single" w:sz="4" w:space="0" w:color="auto"/>
            </w:tcBorders>
            <w:shd w:val="clear" w:color="auto" w:fill="DBE5F1" w:themeFill="accent1" w:themeFillTint="33"/>
            <w:vAlign w:val="center"/>
          </w:tcPr>
          <w:p w14:paraId="73BC14A5" w14:textId="77777777" w:rsidR="00BE4BEC" w:rsidRPr="006D0E8B" w:rsidRDefault="00BE4BEC" w:rsidP="00BE4BEC">
            <w:pPr>
              <w:pStyle w:val="TableHead"/>
              <w:jc w:val="center"/>
              <w:rPr>
                <w:color w:val="000000" w:themeColor="text1"/>
                <w:lang w:val="en-GB"/>
              </w:rPr>
            </w:pPr>
            <w:r w:rsidRPr="006D0E8B">
              <w:rPr>
                <w:lang w:val="en-GB"/>
              </w:rPr>
              <w:t>Teixeira</w:t>
            </w:r>
          </w:p>
        </w:tc>
        <w:tc>
          <w:tcPr>
            <w:tcW w:w="55" w:type="pct"/>
            <w:tcBorders>
              <w:top w:val="single" w:sz="4" w:space="0" w:color="auto"/>
            </w:tcBorders>
            <w:shd w:val="clear" w:color="auto" w:fill="DBE5F1" w:themeFill="accent1" w:themeFillTint="33"/>
            <w:vAlign w:val="center"/>
          </w:tcPr>
          <w:p w14:paraId="1170ED5D" w14:textId="77777777" w:rsidR="00BE4BEC" w:rsidRPr="006D0E8B" w:rsidRDefault="00BE4BEC" w:rsidP="00BE4BEC">
            <w:pPr>
              <w:pStyle w:val="TableHead"/>
              <w:jc w:val="center"/>
              <w:rPr>
                <w:lang w:val="en-GB"/>
              </w:rPr>
            </w:pPr>
          </w:p>
        </w:tc>
        <w:tc>
          <w:tcPr>
            <w:tcW w:w="487" w:type="pct"/>
            <w:tcBorders>
              <w:top w:val="single" w:sz="4" w:space="0" w:color="auto"/>
              <w:bottom w:val="single" w:sz="4" w:space="0" w:color="auto"/>
            </w:tcBorders>
            <w:shd w:val="clear" w:color="auto" w:fill="DBE5F1" w:themeFill="accent1" w:themeFillTint="33"/>
            <w:vAlign w:val="center"/>
          </w:tcPr>
          <w:p w14:paraId="344EC029" w14:textId="77777777" w:rsidR="00BE4BEC" w:rsidRPr="006D0E8B" w:rsidRDefault="00BE4BEC" w:rsidP="00BE4BEC">
            <w:pPr>
              <w:pStyle w:val="TableHead"/>
              <w:jc w:val="center"/>
              <w:rPr>
                <w:color w:val="000000" w:themeColor="text1"/>
                <w:lang w:val="en-GB"/>
              </w:rPr>
            </w:pPr>
            <w:r w:rsidRPr="006D0E8B">
              <w:rPr>
                <w:lang w:val="en-GB"/>
              </w:rPr>
              <w:t>Fao</w:t>
            </w:r>
          </w:p>
        </w:tc>
        <w:tc>
          <w:tcPr>
            <w:tcW w:w="352" w:type="pct"/>
            <w:tcBorders>
              <w:top w:val="single" w:sz="4" w:space="0" w:color="auto"/>
              <w:bottom w:val="single" w:sz="4" w:space="0" w:color="auto"/>
            </w:tcBorders>
            <w:shd w:val="clear" w:color="auto" w:fill="DBE5F1" w:themeFill="accent1" w:themeFillTint="33"/>
            <w:vAlign w:val="center"/>
          </w:tcPr>
          <w:p w14:paraId="4C2EA149" w14:textId="77777777" w:rsidR="00BE4BEC" w:rsidRPr="006D0E8B" w:rsidRDefault="00BE4BEC" w:rsidP="00BE4BEC">
            <w:pPr>
              <w:pStyle w:val="TableHead"/>
              <w:jc w:val="center"/>
              <w:rPr>
                <w:color w:val="000000" w:themeColor="text1"/>
                <w:lang w:val="en-GB"/>
              </w:rPr>
            </w:pPr>
            <w:r w:rsidRPr="006D0E8B">
              <w:rPr>
                <w:lang w:val="en-GB"/>
              </w:rPr>
              <w:t>Sebal</w:t>
            </w:r>
          </w:p>
        </w:tc>
        <w:tc>
          <w:tcPr>
            <w:tcW w:w="384" w:type="pct"/>
            <w:tcBorders>
              <w:top w:val="single" w:sz="4" w:space="0" w:color="auto"/>
              <w:bottom w:val="single" w:sz="4" w:space="0" w:color="auto"/>
            </w:tcBorders>
            <w:shd w:val="clear" w:color="auto" w:fill="DBE5F1" w:themeFill="accent1" w:themeFillTint="33"/>
            <w:vAlign w:val="center"/>
          </w:tcPr>
          <w:p w14:paraId="33EE56CB" w14:textId="77777777" w:rsidR="00BE4BEC" w:rsidRPr="006D0E8B" w:rsidRDefault="00BE4BEC" w:rsidP="00BE4BEC">
            <w:pPr>
              <w:pStyle w:val="TableHead"/>
              <w:jc w:val="center"/>
              <w:rPr>
                <w:color w:val="000000" w:themeColor="text1"/>
                <w:lang w:val="en-GB"/>
              </w:rPr>
            </w:pPr>
            <w:r w:rsidRPr="006D0E8B">
              <w:rPr>
                <w:lang w:val="en-GB"/>
              </w:rPr>
              <w:t>Teixeira</w:t>
            </w:r>
          </w:p>
        </w:tc>
        <w:tc>
          <w:tcPr>
            <w:tcW w:w="59" w:type="pct"/>
            <w:tcBorders>
              <w:top w:val="single" w:sz="4" w:space="0" w:color="auto"/>
            </w:tcBorders>
            <w:shd w:val="clear" w:color="auto" w:fill="DBE5F1" w:themeFill="accent1" w:themeFillTint="33"/>
            <w:vAlign w:val="center"/>
          </w:tcPr>
          <w:p w14:paraId="59848B74" w14:textId="77777777" w:rsidR="00BE4BEC" w:rsidRPr="006D0E8B" w:rsidRDefault="00BE4BEC" w:rsidP="00BE4BEC">
            <w:pPr>
              <w:pStyle w:val="TableHead"/>
              <w:jc w:val="center"/>
              <w:rPr>
                <w:lang w:val="en-GB"/>
              </w:rPr>
            </w:pPr>
          </w:p>
        </w:tc>
        <w:tc>
          <w:tcPr>
            <w:tcW w:w="515" w:type="pct"/>
            <w:tcBorders>
              <w:top w:val="single" w:sz="4" w:space="0" w:color="auto"/>
              <w:bottom w:val="single" w:sz="4" w:space="0" w:color="auto"/>
            </w:tcBorders>
            <w:shd w:val="clear" w:color="auto" w:fill="DBE5F1" w:themeFill="accent1" w:themeFillTint="33"/>
            <w:vAlign w:val="center"/>
          </w:tcPr>
          <w:p w14:paraId="4CE6B596" w14:textId="77777777" w:rsidR="00BE4BEC" w:rsidRPr="006D0E8B" w:rsidRDefault="00BE4BEC" w:rsidP="00BE4BEC">
            <w:pPr>
              <w:pStyle w:val="TableHead"/>
              <w:jc w:val="center"/>
              <w:rPr>
                <w:color w:val="000000" w:themeColor="text1"/>
                <w:lang w:val="en-GB"/>
              </w:rPr>
            </w:pPr>
            <w:r w:rsidRPr="006D0E8B">
              <w:rPr>
                <w:lang w:val="en-GB"/>
              </w:rPr>
              <w:t>Sebal</w:t>
            </w:r>
          </w:p>
        </w:tc>
        <w:tc>
          <w:tcPr>
            <w:tcW w:w="516" w:type="pct"/>
            <w:tcBorders>
              <w:top w:val="single" w:sz="4" w:space="0" w:color="auto"/>
              <w:bottom w:val="single" w:sz="4" w:space="0" w:color="auto"/>
            </w:tcBorders>
            <w:shd w:val="clear" w:color="auto" w:fill="DBE5F1" w:themeFill="accent1" w:themeFillTint="33"/>
            <w:vAlign w:val="center"/>
          </w:tcPr>
          <w:p w14:paraId="49D10A2B" w14:textId="77777777" w:rsidR="00BE4BEC" w:rsidRPr="006D0E8B" w:rsidRDefault="00BE4BEC" w:rsidP="00BE4BEC">
            <w:pPr>
              <w:pStyle w:val="TableHead"/>
              <w:jc w:val="center"/>
              <w:rPr>
                <w:color w:val="000000" w:themeColor="text1"/>
                <w:lang w:val="en-GB"/>
              </w:rPr>
            </w:pPr>
            <w:r w:rsidRPr="006D0E8B">
              <w:rPr>
                <w:lang w:val="en-GB"/>
              </w:rPr>
              <w:t>Teixeira</w:t>
            </w:r>
          </w:p>
        </w:tc>
      </w:tr>
      <w:tr w:rsidR="00BE4BEC" w:rsidRPr="006D0E8B" w14:paraId="0C7D9646" w14:textId="77777777" w:rsidTr="00B95280">
        <w:trPr>
          <w:trHeight w:val="288"/>
          <w:tblHeader/>
          <w:jc w:val="center"/>
        </w:trPr>
        <w:tc>
          <w:tcPr>
            <w:tcW w:w="323" w:type="pct"/>
            <w:vMerge/>
            <w:tcBorders>
              <w:bottom w:val="single" w:sz="4" w:space="0" w:color="auto"/>
            </w:tcBorders>
            <w:shd w:val="clear" w:color="auto" w:fill="DBE5F1" w:themeFill="accent1" w:themeFillTint="33"/>
            <w:vAlign w:val="center"/>
          </w:tcPr>
          <w:p w14:paraId="0C2D6BE8" w14:textId="77777777" w:rsidR="00BE4BEC" w:rsidRPr="006D0E8B" w:rsidRDefault="00BE4BEC" w:rsidP="00BE4BEC">
            <w:pPr>
              <w:pStyle w:val="TableHead"/>
              <w:jc w:val="center"/>
              <w:rPr>
                <w:lang w:val="en-GB"/>
              </w:rPr>
            </w:pPr>
          </w:p>
        </w:tc>
        <w:tc>
          <w:tcPr>
            <w:tcW w:w="432" w:type="pct"/>
            <w:tcBorders>
              <w:bottom w:val="single" w:sz="4" w:space="0" w:color="auto"/>
            </w:tcBorders>
            <w:shd w:val="clear" w:color="auto" w:fill="DBE5F1" w:themeFill="accent1" w:themeFillTint="33"/>
            <w:vAlign w:val="center"/>
          </w:tcPr>
          <w:p w14:paraId="4591600C" w14:textId="77777777" w:rsidR="00BE4BEC" w:rsidRPr="006D0E8B" w:rsidRDefault="00BE4BEC" w:rsidP="00BE4BEC">
            <w:pPr>
              <w:pStyle w:val="TableHead"/>
              <w:jc w:val="center"/>
              <w:rPr>
                <w:color w:val="000000" w:themeColor="text1"/>
                <w:lang w:val="en-GB"/>
              </w:rPr>
            </w:pPr>
            <w:r w:rsidRPr="006D0E8B">
              <w:rPr>
                <w:lang w:val="en-GB"/>
              </w:rPr>
              <w:t>(ha)</w:t>
            </w:r>
          </w:p>
        </w:tc>
        <w:tc>
          <w:tcPr>
            <w:tcW w:w="525" w:type="pct"/>
            <w:vMerge/>
            <w:tcBorders>
              <w:bottom w:val="single" w:sz="4" w:space="0" w:color="auto"/>
            </w:tcBorders>
            <w:shd w:val="clear" w:color="auto" w:fill="DBE5F1" w:themeFill="accent1" w:themeFillTint="33"/>
            <w:vAlign w:val="center"/>
          </w:tcPr>
          <w:p w14:paraId="751E921C" w14:textId="77777777" w:rsidR="00BE4BEC" w:rsidRPr="006D0E8B" w:rsidRDefault="00BE4BEC" w:rsidP="00BE4BEC">
            <w:pPr>
              <w:pStyle w:val="TableHead"/>
              <w:jc w:val="center"/>
              <w:rPr>
                <w:lang w:val="en-GB"/>
              </w:rPr>
            </w:pPr>
          </w:p>
        </w:tc>
        <w:tc>
          <w:tcPr>
            <w:tcW w:w="315" w:type="pct"/>
            <w:vMerge/>
            <w:tcBorders>
              <w:bottom w:val="single" w:sz="4" w:space="0" w:color="auto"/>
            </w:tcBorders>
            <w:shd w:val="clear" w:color="auto" w:fill="DBE5F1" w:themeFill="accent1" w:themeFillTint="33"/>
            <w:vAlign w:val="center"/>
          </w:tcPr>
          <w:p w14:paraId="30D82FA3" w14:textId="77777777" w:rsidR="00BE4BEC" w:rsidRPr="006D0E8B" w:rsidRDefault="00BE4BEC" w:rsidP="00BE4BEC">
            <w:pPr>
              <w:pStyle w:val="TableHead"/>
              <w:jc w:val="center"/>
              <w:rPr>
                <w:lang w:val="en-GB"/>
              </w:rPr>
            </w:pPr>
          </w:p>
        </w:tc>
        <w:tc>
          <w:tcPr>
            <w:tcW w:w="1036" w:type="pct"/>
            <w:gridSpan w:val="3"/>
            <w:tcBorders>
              <w:top w:val="single" w:sz="4" w:space="0" w:color="auto"/>
            </w:tcBorders>
            <w:shd w:val="clear" w:color="auto" w:fill="DBE5F1" w:themeFill="accent1" w:themeFillTint="33"/>
            <w:vAlign w:val="center"/>
          </w:tcPr>
          <w:p w14:paraId="70A8569B" w14:textId="77777777" w:rsidR="00BE4BEC" w:rsidRPr="006D0E8B" w:rsidRDefault="00BE4BEC" w:rsidP="00BE4BEC">
            <w:pPr>
              <w:pStyle w:val="TableHead"/>
              <w:jc w:val="center"/>
              <w:rPr>
                <w:color w:val="000000" w:themeColor="text1"/>
                <w:lang w:val="en-GB"/>
              </w:rPr>
            </w:pPr>
            <w:r w:rsidRPr="006D0E8B">
              <w:rPr>
                <w:lang w:val="en-GB"/>
              </w:rPr>
              <w:t>ET</w:t>
            </w:r>
            <w:r w:rsidRPr="006D0E8B">
              <w:rPr>
                <w:vertAlign w:val="subscript"/>
                <w:lang w:val="en-GB"/>
              </w:rPr>
              <w:t>a</w:t>
            </w:r>
            <w:r w:rsidRPr="006D0E8B">
              <w:rPr>
                <w:lang w:val="en-GB"/>
              </w:rPr>
              <w:t>/ET</w:t>
            </w:r>
            <w:r w:rsidRPr="006D0E8B">
              <w:rPr>
                <w:vertAlign w:val="subscript"/>
                <w:lang w:val="en-GB"/>
              </w:rPr>
              <w:t>o</w:t>
            </w:r>
          </w:p>
        </w:tc>
        <w:tc>
          <w:tcPr>
            <w:tcW w:w="55" w:type="pct"/>
            <w:tcBorders>
              <w:bottom w:val="single" w:sz="4" w:space="0" w:color="auto"/>
            </w:tcBorders>
            <w:shd w:val="clear" w:color="auto" w:fill="DBE5F1" w:themeFill="accent1" w:themeFillTint="33"/>
            <w:vAlign w:val="center"/>
          </w:tcPr>
          <w:p w14:paraId="050F62B6" w14:textId="77777777" w:rsidR="00BE4BEC" w:rsidRPr="006D0E8B" w:rsidRDefault="00BE4BEC" w:rsidP="00BE4BEC">
            <w:pPr>
              <w:pStyle w:val="TableHead"/>
              <w:jc w:val="center"/>
              <w:rPr>
                <w:lang w:val="en-GB"/>
              </w:rPr>
            </w:pPr>
          </w:p>
        </w:tc>
        <w:tc>
          <w:tcPr>
            <w:tcW w:w="1223" w:type="pct"/>
            <w:gridSpan w:val="3"/>
            <w:tcBorders>
              <w:top w:val="single" w:sz="4" w:space="0" w:color="auto"/>
            </w:tcBorders>
            <w:shd w:val="clear" w:color="auto" w:fill="DBE5F1" w:themeFill="accent1" w:themeFillTint="33"/>
            <w:vAlign w:val="center"/>
          </w:tcPr>
          <w:p w14:paraId="3A4A90E5" w14:textId="77777777" w:rsidR="00BE4BEC" w:rsidRPr="006D0E8B" w:rsidRDefault="00BE4BEC" w:rsidP="00BE4BEC">
            <w:pPr>
              <w:pStyle w:val="TableHead"/>
              <w:jc w:val="center"/>
              <w:rPr>
                <w:color w:val="000000" w:themeColor="text1"/>
                <w:lang w:val="en-GB"/>
              </w:rPr>
            </w:pPr>
            <w:r w:rsidRPr="006D0E8B">
              <w:rPr>
                <w:lang w:val="en-GB"/>
              </w:rPr>
              <w:t>ET</w:t>
            </w:r>
            <w:r w:rsidRPr="006D0E8B">
              <w:rPr>
                <w:vertAlign w:val="subscript"/>
                <w:lang w:val="en-GB"/>
              </w:rPr>
              <w:t>a</w:t>
            </w:r>
            <w:r w:rsidRPr="006D0E8B">
              <w:rPr>
                <w:lang w:val="en-GB"/>
              </w:rPr>
              <w:t xml:space="preserve"> (mm d</w:t>
            </w:r>
            <w:r w:rsidRPr="006D0E8B">
              <w:rPr>
                <w:vertAlign w:val="superscript"/>
                <w:lang w:val="en-GB"/>
              </w:rPr>
              <w:t>-1</w:t>
            </w:r>
            <w:r w:rsidRPr="006D0E8B">
              <w:rPr>
                <w:lang w:val="en-GB"/>
              </w:rPr>
              <w:t>)</w:t>
            </w:r>
          </w:p>
        </w:tc>
        <w:tc>
          <w:tcPr>
            <w:tcW w:w="59" w:type="pct"/>
            <w:tcBorders>
              <w:bottom w:val="single" w:sz="4" w:space="0" w:color="auto"/>
            </w:tcBorders>
            <w:shd w:val="clear" w:color="auto" w:fill="DBE5F1" w:themeFill="accent1" w:themeFillTint="33"/>
            <w:vAlign w:val="center"/>
          </w:tcPr>
          <w:p w14:paraId="59A5848C" w14:textId="77777777" w:rsidR="00BE4BEC" w:rsidRPr="006D0E8B" w:rsidRDefault="00BE4BEC" w:rsidP="00BE4BEC">
            <w:pPr>
              <w:pStyle w:val="TableHead"/>
              <w:jc w:val="center"/>
              <w:rPr>
                <w:lang w:val="en-GB"/>
              </w:rPr>
            </w:pPr>
          </w:p>
        </w:tc>
        <w:tc>
          <w:tcPr>
            <w:tcW w:w="1031" w:type="pct"/>
            <w:gridSpan w:val="2"/>
            <w:tcBorders>
              <w:top w:val="single" w:sz="4" w:space="0" w:color="auto"/>
            </w:tcBorders>
            <w:shd w:val="clear" w:color="auto" w:fill="DBE5F1" w:themeFill="accent1" w:themeFillTint="33"/>
            <w:vAlign w:val="center"/>
          </w:tcPr>
          <w:p w14:paraId="3DDAC327" w14:textId="77777777" w:rsidR="00BE4BEC" w:rsidRPr="006D0E8B" w:rsidRDefault="00BE4BEC" w:rsidP="00BE4BEC">
            <w:pPr>
              <w:pStyle w:val="TableHead"/>
              <w:jc w:val="center"/>
              <w:rPr>
                <w:color w:val="000000" w:themeColor="text1"/>
                <w:lang w:val="en-GB"/>
              </w:rPr>
            </w:pPr>
            <w:r w:rsidRPr="006D0E8B">
              <w:rPr>
                <w:lang w:val="en-GB"/>
              </w:rPr>
              <w:t>SD</w:t>
            </w:r>
            <w:r w:rsidR="00F74DDE" w:rsidRPr="006D0E8B">
              <w:rPr>
                <w:vertAlign w:val="superscript"/>
                <w:lang w:val="en-GB"/>
              </w:rPr>
              <w:t>2</w:t>
            </w:r>
            <w:r w:rsidRPr="006D0E8B">
              <w:rPr>
                <w:lang w:val="en-GB"/>
              </w:rPr>
              <w:t xml:space="preserve"> (mm d</w:t>
            </w:r>
            <w:r w:rsidRPr="006D0E8B">
              <w:rPr>
                <w:vertAlign w:val="superscript"/>
                <w:lang w:val="en-GB"/>
              </w:rPr>
              <w:t>-1</w:t>
            </w:r>
            <w:r w:rsidRPr="006D0E8B">
              <w:rPr>
                <w:lang w:val="en-GB"/>
              </w:rPr>
              <w:t>)</w:t>
            </w:r>
          </w:p>
        </w:tc>
      </w:tr>
      <w:tr w:rsidR="00BE4BEC" w:rsidRPr="006D0E8B" w14:paraId="4EAFC06C" w14:textId="77777777" w:rsidTr="00E55EC4">
        <w:trPr>
          <w:trHeight w:val="288"/>
          <w:jc w:val="center"/>
        </w:trPr>
        <w:tc>
          <w:tcPr>
            <w:tcW w:w="323" w:type="pct"/>
            <w:tcBorders>
              <w:top w:val="single" w:sz="4" w:space="0" w:color="auto"/>
            </w:tcBorders>
            <w:shd w:val="clear" w:color="auto" w:fill="DBE5F1" w:themeFill="accent1" w:themeFillTint="33"/>
            <w:vAlign w:val="center"/>
          </w:tcPr>
          <w:p w14:paraId="48FAAC82" w14:textId="77777777" w:rsidR="00BE4BEC" w:rsidRPr="006D0E8B" w:rsidRDefault="00BE4BEC" w:rsidP="00BE4BEC">
            <w:pPr>
              <w:pStyle w:val="TableBody"/>
              <w:rPr>
                <w:color w:val="000000" w:themeColor="text1"/>
                <w:lang w:val="en-GB"/>
              </w:rPr>
            </w:pPr>
            <w:r w:rsidRPr="006D0E8B">
              <w:rPr>
                <w:lang w:val="en-GB"/>
              </w:rPr>
              <w:t>1</w:t>
            </w:r>
          </w:p>
        </w:tc>
        <w:tc>
          <w:tcPr>
            <w:tcW w:w="432" w:type="pct"/>
            <w:tcBorders>
              <w:top w:val="single" w:sz="4" w:space="0" w:color="auto"/>
            </w:tcBorders>
            <w:shd w:val="clear" w:color="auto" w:fill="DBE5F1" w:themeFill="accent1" w:themeFillTint="33"/>
            <w:vAlign w:val="center"/>
          </w:tcPr>
          <w:p w14:paraId="53B8D017" w14:textId="77777777" w:rsidR="00BE4BEC" w:rsidRPr="006D0E8B" w:rsidRDefault="00BE4BEC" w:rsidP="00BE4BEC">
            <w:pPr>
              <w:pStyle w:val="TableBody"/>
              <w:tabs>
                <w:tab w:val="decimal" w:pos="496"/>
              </w:tabs>
              <w:jc w:val="center"/>
              <w:rPr>
                <w:color w:val="000000" w:themeColor="text1"/>
                <w:lang w:val="en-GB"/>
              </w:rPr>
            </w:pPr>
            <w:r w:rsidRPr="006D0E8B">
              <w:rPr>
                <w:lang w:val="en-GB"/>
              </w:rPr>
              <w:t>109</w:t>
            </w:r>
          </w:p>
        </w:tc>
        <w:tc>
          <w:tcPr>
            <w:tcW w:w="525" w:type="pct"/>
            <w:tcBorders>
              <w:top w:val="single" w:sz="4" w:space="0" w:color="auto"/>
            </w:tcBorders>
            <w:shd w:val="clear" w:color="auto" w:fill="DBE5F1" w:themeFill="accent1" w:themeFillTint="33"/>
            <w:vAlign w:val="center"/>
          </w:tcPr>
          <w:p w14:paraId="7413EC87" w14:textId="77777777" w:rsidR="00BE4BEC" w:rsidRPr="006D0E8B" w:rsidRDefault="00BE4BEC" w:rsidP="00BE4BEC">
            <w:pPr>
              <w:pStyle w:val="TableBody"/>
              <w:jc w:val="center"/>
              <w:rPr>
                <w:color w:val="000000" w:themeColor="text1"/>
                <w:lang w:val="en-GB"/>
              </w:rPr>
            </w:pPr>
            <w:r w:rsidRPr="006D0E8B">
              <w:rPr>
                <w:lang w:val="en-GB"/>
              </w:rPr>
              <w:t>Corn</w:t>
            </w:r>
          </w:p>
        </w:tc>
        <w:tc>
          <w:tcPr>
            <w:tcW w:w="315" w:type="pct"/>
            <w:tcBorders>
              <w:top w:val="single" w:sz="4" w:space="0" w:color="auto"/>
            </w:tcBorders>
            <w:shd w:val="clear" w:color="auto" w:fill="DBE5F1" w:themeFill="accent1" w:themeFillTint="33"/>
            <w:vAlign w:val="center"/>
          </w:tcPr>
          <w:p w14:paraId="3B65DFA5" w14:textId="77777777" w:rsidR="00BE4BEC" w:rsidRPr="006D0E8B" w:rsidRDefault="00BE4BEC" w:rsidP="00BE4BEC">
            <w:pPr>
              <w:pStyle w:val="TableBody"/>
              <w:tabs>
                <w:tab w:val="decimal" w:pos="384"/>
              </w:tabs>
              <w:jc w:val="center"/>
              <w:rPr>
                <w:color w:val="000000" w:themeColor="text1"/>
                <w:lang w:val="en-GB"/>
              </w:rPr>
            </w:pPr>
            <w:r w:rsidRPr="006D0E8B">
              <w:rPr>
                <w:lang w:val="en-GB"/>
              </w:rPr>
              <w:t>78</w:t>
            </w:r>
          </w:p>
        </w:tc>
        <w:tc>
          <w:tcPr>
            <w:tcW w:w="345" w:type="pct"/>
            <w:tcBorders>
              <w:top w:val="single" w:sz="4" w:space="0" w:color="auto"/>
            </w:tcBorders>
            <w:shd w:val="clear" w:color="auto" w:fill="DBE5F1" w:themeFill="accent1" w:themeFillTint="33"/>
            <w:vAlign w:val="center"/>
          </w:tcPr>
          <w:p w14:paraId="4E41864C" w14:textId="77777777" w:rsidR="00BE4BEC" w:rsidRPr="006D0E8B" w:rsidRDefault="00BE4BEC" w:rsidP="00BE4BEC">
            <w:pPr>
              <w:pStyle w:val="TableBody"/>
              <w:jc w:val="center"/>
              <w:rPr>
                <w:color w:val="000000" w:themeColor="text1"/>
                <w:lang w:val="en-GB"/>
              </w:rPr>
            </w:pPr>
            <w:r w:rsidRPr="006D0E8B">
              <w:rPr>
                <w:lang w:val="en-GB"/>
              </w:rPr>
              <w:t>1.4</w:t>
            </w:r>
          </w:p>
        </w:tc>
        <w:tc>
          <w:tcPr>
            <w:tcW w:w="306" w:type="pct"/>
            <w:tcBorders>
              <w:top w:val="single" w:sz="4" w:space="0" w:color="auto"/>
            </w:tcBorders>
            <w:shd w:val="clear" w:color="auto" w:fill="DBE5F1" w:themeFill="accent1" w:themeFillTint="33"/>
            <w:vAlign w:val="center"/>
          </w:tcPr>
          <w:p w14:paraId="42C9E4C8" w14:textId="77777777" w:rsidR="00BE4BEC" w:rsidRPr="006D0E8B" w:rsidRDefault="00BE4BEC" w:rsidP="00BE4BEC">
            <w:pPr>
              <w:pStyle w:val="TableBody"/>
              <w:jc w:val="center"/>
              <w:rPr>
                <w:color w:val="000000" w:themeColor="text1"/>
                <w:lang w:val="en-GB"/>
              </w:rPr>
            </w:pPr>
            <w:r w:rsidRPr="006D0E8B">
              <w:rPr>
                <w:lang w:val="en-GB"/>
              </w:rPr>
              <w:t>1.2</w:t>
            </w:r>
          </w:p>
        </w:tc>
        <w:tc>
          <w:tcPr>
            <w:tcW w:w="385" w:type="pct"/>
            <w:tcBorders>
              <w:top w:val="single" w:sz="4" w:space="0" w:color="auto"/>
            </w:tcBorders>
            <w:shd w:val="clear" w:color="auto" w:fill="DBE5F1" w:themeFill="accent1" w:themeFillTint="33"/>
            <w:vAlign w:val="center"/>
          </w:tcPr>
          <w:p w14:paraId="565A97F5" w14:textId="77777777" w:rsidR="00BE4BEC" w:rsidRPr="006D0E8B" w:rsidRDefault="00BE4BEC" w:rsidP="00BE4BEC">
            <w:pPr>
              <w:pStyle w:val="TableBody"/>
              <w:jc w:val="center"/>
              <w:rPr>
                <w:color w:val="000000" w:themeColor="text1"/>
                <w:lang w:val="en-GB"/>
              </w:rPr>
            </w:pPr>
            <w:r w:rsidRPr="006D0E8B">
              <w:rPr>
                <w:lang w:val="en-GB"/>
              </w:rPr>
              <w:t>1.2</w:t>
            </w:r>
          </w:p>
        </w:tc>
        <w:tc>
          <w:tcPr>
            <w:tcW w:w="55" w:type="pct"/>
            <w:tcBorders>
              <w:top w:val="single" w:sz="4" w:space="0" w:color="auto"/>
            </w:tcBorders>
            <w:shd w:val="clear" w:color="auto" w:fill="DBE5F1" w:themeFill="accent1" w:themeFillTint="33"/>
            <w:vAlign w:val="center"/>
          </w:tcPr>
          <w:p w14:paraId="6C8480E5" w14:textId="77777777" w:rsidR="00BE4BEC" w:rsidRPr="006D0E8B" w:rsidRDefault="00BE4BEC" w:rsidP="00BE4BEC">
            <w:pPr>
              <w:pStyle w:val="TableBody"/>
              <w:jc w:val="center"/>
              <w:rPr>
                <w:lang w:val="en-GB"/>
              </w:rPr>
            </w:pPr>
          </w:p>
        </w:tc>
        <w:tc>
          <w:tcPr>
            <w:tcW w:w="487" w:type="pct"/>
            <w:tcBorders>
              <w:top w:val="single" w:sz="4" w:space="0" w:color="auto"/>
            </w:tcBorders>
            <w:shd w:val="clear" w:color="auto" w:fill="DBE5F1" w:themeFill="accent1" w:themeFillTint="33"/>
            <w:vAlign w:val="center"/>
          </w:tcPr>
          <w:p w14:paraId="3251CACD" w14:textId="77777777" w:rsidR="00BE4BEC" w:rsidRPr="006D0E8B" w:rsidRDefault="00BE4BEC" w:rsidP="00BE4BEC">
            <w:pPr>
              <w:pStyle w:val="TableBody"/>
              <w:jc w:val="center"/>
              <w:rPr>
                <w:color w:val="000000" w:themeColor="text1"/>
                <w:lang w:val="en-GB"/>
              </w:rPr>
            </w:pPr>
            <w:r w:rsidRPr="006D0E8B">
              <w:rPr>
                <w:lang w:val="en-GB"/>
              </w:rPr>
              <w:t>4.9</w:t>
            </w:r>
          </w:p>
        </w:tc>
        <w:tc>
          <w:tcPr>
            <w:tcW w:w="352" w:type="pct"/>
            <w:tcBorders>
              <w:top w:val="single" w:sz="4" w:space="0" w:color="auto"/>
            </w:tcBorders>
            <w:shd w:val="clear" w:color="auto" w:fill="DBE5F1" w:themeFill="accent1" w:themeFillTint="33"/>
            <w:vAlign w:val="center"/>
          </w:tcPr>
          <w:p w14:paraId="06DDECD3" w14:textId="77777777" w:rsidR="00BE4BEC" w:rsidRPr="006D0E8B" w:rsidRDefault="00BE4BEC" w:rsidP="00BE4BEC">
            <w:pPr>
              <w:pStyle w:val="TableBody"/>
              <w:jc w:val="center"/>
              <w:rPr>
                <w:color w:val="000000" w:themeColor="text1"/>
                <w:lang w:val="en-GB"/>
              </w:rPr>
            </w:pPr>
            <w:r w:rsidRPr="006D0E8B">
              <w:rPr>
                <w:lang w:val="en-GB"/>
              </w:rPr>
              <w:t>4.7</w:t>
            </w:r>
          </w:p>
        </w:tc>
        <w:tc>
          <w:tcPr>
            <w:tcW w:w="384" w:type="pct"/>
            <w:tcBorders>
              <w:top w:val="single" w:sz="4" w:space="0" w:color="auto"/>
            </w:tcBorders>
            <w:shd w:val="clear" w:color="auto" w:fill="DBE5F1" w:themeFill="accent1" w:themeFillTint="33"/>
            <w:vAlign w:val="center"/>
          </w:tcPr>
          <w:p w14:paraId="0AD2FFAC" w14:textId="77777777" w:rsidR="00BE4BEC" w:rsidRPr="006D0E8B" w:rsidRDefault="00BE4BEC" w:rsidP="00BE4BEC">
            <w:pPr>
              <w:pStyle w:val="TableBody"/>
              <w:jc w:val="center"/>
              <w:rPr>
                <w:color w:val="000000" w:themeColor="text1"/>
                <w:lang w:val="en-GB"/>
              </w:rPr>
            </w:pPr>
            <w:r w:rsidRPr="006D0E8B">
              <w:rPr>
                <w:lang w:val="en-GB"/>
              </w:rPr>
              <w:t>4.5</w:t>
            </w:r>
          </w:p>
        </w:tc>
        <w:tc>
          <w:tcPr>
            <w:tcW w:w="59" w:type="pct"/>
            <w:tcBorders>
              <w:top w:val="single" w:sz="4" w:space="0" w:color="auto"/>
            </w:tcBorders>
            <w:shd w:val="clear" w:color="auto" w:fill="DBE5F1" w:themeFill="accent1" w:themeFillTint="33"/>
            <w:vAlign w:val="center"/>
          </w:tcPr>
          <w:p w14:paraId="5BA7129E" w14:textId="77777777" w:rsidR="00BE4BEC" w:rsidRPr="006D0E8B" w:rsidRDefault="00BE4BEC" w:rsidP="00BE4BEC">
            <w:pPr>
              <w:pStyle w:val="TableBody"/>
              <w:jc w:val="center"/>
              <w:rPr>
                <w:lang w:val="en-GB"/>
              </w:rPr>
            </w:pPr>
          </w:p>
        </w:tc>
        <w:tc>
          <w:tcPr>
            <w:tcW w:w="515" w:type="pct"/>
            <w:tcBorders>
              <w:top w:val="single" w:sz="4" w:space="0" w:color="auto"/>
            </w:tcBorders>
            <w:shd w:val="clear" w:color="auto" w:fill="DBE5F1" w:themeFill="accent1" w:themeFillTint="33"/>
            <w:vAlign w:val="center"/>
          </w:tcPr>
          <w:p w14:paraId="33822CE3" w14:textId="77777777" w:rsidR="00BE4BEC" w:rsidRPr="006D0E8B" w:rsidRDefault="00BE4BEC" w:rsidP="00BE4BEC">
            <w:pPr>
              <w:pStyle w:val="TableBody"/>
              <w:jc w:val="center"/>
              <w:rPr>
                <w:color w:val="000000" w:themeColor="text1"/>
                <w:lang w:val="en-GB"/>
              </w:rPr>
            </w:pPr>
            <w:r w:rsidRPr="006D0E8B">
              <w:rPr>
                <w:lang w:val="en-GB"/>
              </w:rPr>
              <w:t>0.13</w:t>
            </w:r>
          </w:p>
        </w:tc>
        <w:tc>
          <w:tcPr>
            <w:tcW w:w="516" w:type="pct"/>
            <w:tcBorders>
              <w:top w:val="single" w:sz="4" w:space="0" w:color="auto"/>
            </w:tcBorders>
            <w:shd w:val="clear" w:color="auto" w:fill="DBE5F1" w:themeFill="accent1" w:themeFillTint="33"/>
            <w:vAlign w:val="center"/>
          </w:tcPr>
          <w:p w14:paraId="2400D31D" w14:textId="77777777" w:rsidR="00BE4BEC" w:rsidRPr="006D0E8B" w:rsidRDefault="00BE4BEC" w:rsidP="00BE4BEC">
            <w:pPr>
              <w:pStyle w:val="TableBody"/>
              <w:jc w:val="center"/>
              <w:rPr>
                <w:color w:val="000000" w:themeColor="text1"/>
                <w:lang w:val="en-GB"/>
              </w:rPr>
            </w:pPr>
            <w:r w:rsidRPr="006D0E8B">
              <w:rPr>
                <w:lang w:val="en-GB"/>
              </w:rPr>
              <w:t>0,10</w:t>
            </w:r>
          </w:p>
        </w:tc>
      </w:tr>
      <w:tr w:rsidR="00BE4BEC" w:rsidRPr="006D0E8B" w14:paraId="2CEE45FD" w14:textId="77777777" w:rsidTr="00E55EC4">
        <w:trPr>
          <w:trHeight w:val="288"/>
          <w:jc w:val="center"/>
        </w:trPr>
        <w:tc>
          <w:tcPr>
            <w:tcW w:w="323" w:type="pct"/>
            <w:shd w:val="clear" w:color="auto" w:fill="DBE5F1" w:themeFill="accent1" w:themeFillTint="33"/>
            <w:vAlign w:val="center"/>
          </w:tcPr>
          <w:p w14:paraId="4775D49D" w14:textId="77777777" w:rsidR="00BE4BEC" w:rsidRPr="006D0E8B" w:rsidRDefault="00BE4BEC" w:rsidP="00BE4BEC">
            <w:pPr>
              <w:pStyle w:val="TableBody"/>
              <w:rPr>
                <w:color w:val="000000" w:themeColor="text1"/>
                <w:lang w:val="en-GB"/>
              </w:rPr>
            </w:pPr>
            <w:r w:rsidRPr="006D0E8B">
              <w:rPr>
                <w:lang w:val="en-GB"/>
              </w:rPr>
              <w:t>2</w:t>
            </w:r>
          </w:p>
        </w:tc>
        <w:tc>
          <w:tcPr>
            <w:tcW w:w="432" w:type="pct"/>
            <w:shd w:val="clear" w:color="auto" w:fill="DBE5F1" w:themeFill="accent1" w:themeFillTint="33"/>
            <w:vAlign w:val="center"/>
          </w:tcPr>
          <w:p w14:paraId="0E6A5BA9" w14:textId="77777777" w:rsidR="00BE4BEC" w:rsidRPr="006D0E8B" w:rsidRDefault="00BE4BEC" w:rsidP="00BE4BEC">
            <w:pPr>
              <w:pStyle w:val="TableBody"/>
              <w:tabs>
                <w:tab w:val="decimal" w:pos="496"/>
              </w:tabs>
              <w:jc w:val="center"/>
              <w:rPr>
                <w:color w:val="000000" w:themeColor="text1"/>
                <w:lang w:val="en-GB"/>
              </w:rPr>
            </w:pPr>
            <w:r w:rsidRPr="006D0E8B">
              <w:rPr>
                <w:lang w:val="en-GB"/>
              </w:rPr>
              <w:t>75</w:t>
            </w:r>
          </w:p>
        </w:tc>
        <w:tc>
          <w:tcPr>
            <w:tcW w:w="525" w:type="pct"/>
            <w:shd w:val="clear" w:color="auto" w:fill="DBE5F1" w:themeFill="accent1" w:themeFillTint="33"/>
            <w:vAlign w:val="center"/>
          </w:tcPr>
          <w:p w14:paraId="214B26F5" w14:textId="77777777" w:rsidR="00BE4BEC" w:rsidRPr="006D0E8B" w:rsidRDefault="00BE4BEC" w:rsidP="00BE4BEC">
            <w:pPr>
              <w:pStyle w:val="TableBody"/>
              <w:jc w:val="center"/>
              <w:rPr>
                <w:color w:val="000000" w:themeColor="text1"/>
                <w:lang w:val="en-GB"/>
              </w:rPr>
            </w:pPr>
            <w:r w:rsidRPr="006D0E8B">
              <w:rPr>
                <w:lang w:val="en-GB"/>
              </w:rPr>
              <w:t>Corn</w:t>
            </w:r>
          </w:p>
        </w:tc>
        <w:tc>
          <w:tcPr>
            <w:tcW w:w="315" w:type="pct"/>
            <w:shd w:val="clear" w:color="auto" w:fill="DBE5F1" w:themeFill="accent1" w:themeFillTint="33"/>
            <w:vAlign w:val="center"/>
          </w:tcPr>
          <w:p w14:paraId="5B224032" w14:textId="77777777" w:rsidR="00BE4BEC" w:rsidRPr="006D0E8B" w:rsidRDefault="00BE4BEC" w:rsidP="00BE4BEC">
            <w:pPr>
              <w:pStyle w:val="TableBody"/>
              <w:tabs>
                <w:tab w:val="decimal" w:pos="384"/>
              </w:tabs>
              <w:jc w:val="center"/>
              <w:rPr>
                <w:color w:val="000000" w:themeColor="text1"/>
                <w:lang w:val="en-GB"/>
              </w:rPr>
            </w:pPr>
            <w:r w:rsidRPr="006D0E8B">
              <w:rPr>
                <w:lang w:val="en-GB"/>
              </w:rPr>
              <w:t>86</w:t>
            </w:r>
          </w:p>
        </w:tc>
        <w:tc>
          <w:tcPr>
            <w:tcW w:w="345" w:type="pct"/>
            <w:shd w:val="clear" w:color="auto" w:fill="DBE5F1" w:themeFill="accent1" w:themeFillTint="33"/>
            <w:vAlign w:val="center"/>
          </w:tcPr>
          <w:p w14:paraId="4C05AB09" w14:textId="77777777" w:rsidR="00BE4BEC" w:rsidRPr="006D0E8B" w:rsidRDefault="00BE4BEC" w:rsidP="00BE4BEC">
            <w:pPr>
              <w:pStyle w:val="TableBody"/>
              <w:jc w:val="center"/>
              <w:rPr>
                <w:color w:val="000000" w:themeColor="text1"/>
                <w:lang w:val="en-GB"/>
              </w:rPr>
            </w:pPr>
            <w:r w:rsidRPr="006D0E8B">
              <w:rPr>
                <w:lang w:val="en-GB"/>
              </w:rPr>
              <w:t>1.4</w:t>
            </w:r>
          </w:p>
        </w:tc>
        <w:tc>
          <w:tcPr>
            <w:tcW w:w="306" w:type="pct"/>
            <w:shd w:val="clear" w:color="auto" w:fill="DBE5F1" w:themeFill="accent1" w:themeFillTint="33"/>
            <w:vAlign w:val="center"/>
          </w:tcPr>
          <w:p w14:paraId="107F4F31" w14:textId="77777777" w:rsidR="00BE4BEC" w:rsidRPr="006D0E8B" w:rsidRDefault="00BE4BEC" w:rsidP="00BE4BEC">
            <w:pPr>
              <w:pStyle w:val="TableBody"/>
              <w:jc w:val="center"/>
              <w:rPr>
                <w:color w:val="000000" w:themeColor="text1"/>
                <w:lang w:val="en-GB"/>
              </w:rPr>
            </w:pPr>
            <w:r w:rsidRPr="006D0E8B">
              <w:rPr>
                <w:lang w:val="en-GB"/>
              </w:rPr>
              <w:t>1.1</w:t>
            </w:r>
          </w:p>
        </w:tc>
        <w:tc>
          <w:tcPr>
            <w:tcW w:w="385" w:type="pct"/>
            <w:shd w:val="clear" w:color="auto" w:fill="DBE5F1" w:themeFill="accent1" w:themeFillTint="33"/>
            <w:vAlign w:val="center"/>
          </w:tcPr>
          <w:p w14:paraId="7F0DB2E2" w14:textId="77777777" w:rsidR="00BE4BEC" w:rsidRPr="006D0E8B" w:rsidRDefault="00BE4BEC" w:rsidP="00BE4BEC">
            <w:pPr>
              <w:pStyle w:val="TableBody"/>
              <w:jc w:val="center"/>
              <w:rPr>
                <w:color w:val="000000" w:themeColor="text1"/>
                <w:lang w:val="en-GB"/>
              </w:rPr>
            </w:pPr>
            <w:r w:rsidRPr="006D0E8B">
              <w:rPr>
                <w:lang w:val="en-GB"/>
              </w:rPr>
              <w:t>1.2</w:t>
            </w:r>
          </w:p>
        </w:tc>
        <w:tc>
          <w:tcPr>
            <w:tcW w:w="55" w:type="pct"/>
            <w:shd w:val="clear" w:color="auto" w:fill="DBE5F1" w:themeFill="accent1" w:themeFillTint="33"/>
            <w:vAlign w:val="center"/>
          </w:tcPr>
          <w:p w14:paraId="4B948F1F" w14:textId="77777777" w:rsidR="00BE4BEC" w:rsidRPr="006D0E8B" w:rsidRDefault="00BE4BEC" w:rsidP="00BE4BEC">
            <w:pPr>
              <w:pStyle w:val="TableBody"/>
              <w:jc w:val="center"/>
              <w:rPr>
                <w:lang w:val="en-GB"/>
              </w:rPr>
            </w:pPr>
          </w:p>
        </w:tc>
        <w:tc>
          <w:tcPr>
            <w:tcW w:w="487" w:type="pct"/>
            <w:shd w:val="clear" w:color="auto" w:fill="DBE5F1" w:themeFill="accent1" w:themeFillTint="33"/>
            <w:vAlign w:val="center"/>
          </w:tcPr>
          <w:p w14:paraId="1D437E64" w14:textId="77777777" w:rsidR="00BE4BEC" w:rsidRPr="006D0E8B" w:rsidRDefault="00BE4BEC" w:rsidP="00BE4BEC">
            <w:pPr>
              <w:pStyle w:val="TableBody"/>
              <w:jc w:val="center"/>
              <w:rPr>
                <w:color w:val="000000" w:themeColor="text1"/>
                <w:lang w:val="en-GB"/>
              </w:rPr>
            </w:pPr>
            <w:r w:rsidRPr="006D0E8B">
              <w:rPr>
                <w:lang w:val="en-GB"/>
              </w:rPr>
              <w:t>4.8</w:t>
            </w:r>
          </w:p>
        </w:tc>
        <w:tc>
          <w:tcPr>
            <w:tcW w:w="352" w:type="pct"/>
            <w:shd w:val="clear" w:color="auto" w:fill="DBE5F1" w:themeFill="accent1" w:themeFillTint="33"/>
            <w:vAlign w:val="center"/>
          </w:tcPr>
          <w:p w14:paraId="41548BE8" w14:textId="77777777" w:rsidR="00BE4BEC" w:rsidRPr="006D0E8B" w:rsidRDefault="00BE4BEC" w:rsidP="00BE4BEC">
            <w:pPr>
              <w:pStyle w:val="TableBody"/>
              <w:jc w:val="center"/>
              <w:rPr>
                <w:color w:val="000000" w:themeColor="text1"/>
                <w:lang w:val="en-GB"/>
              </w:rPr>
            </w:pPr>
            <w:r w:rsidRPr="006D0E8B">
              <w:rPr>
                <w:lang w:val="en-GB"/>
              </w:rPr>
              <w:t>4.3</w:t>
            </w:r>
          </w:p>
        </w:tc>
        <w:tc>
          <w:tcPr>
            <w:tcW w:w="384" w:type="pct"/>
            <w:shd w:val="clear" w:color="auto" w:fill="DBE5F1" w:themeFill="accent1" w:themeFillTint="33"/>
            <w:vAlign w:val="center"/>
          </w:tcPr>
          <w:p w14:paraId="63882B5B" w14:textId="77777777" w:rsidR="00BE4BEC" w:rsidRPr="006D0E8B" w:rsidRDefault="00BE4BEC" w:rsidP="00BE4BEC">
            <w:pPr>
              <w:pStyle w:val="TableBody"/>
              <w:jc w:val="center"/>
              <w:rPr>
                <w:color w:val="000000" w:themeColor="text1"/>
                <w:lang w:val="en-GB"/>
              </w:rPr>
            </w:pPr>
            <w:r w:rsidRPr="006D0E8B">
              <w:rPr>
                <w:lang w:val="en-GB"/>
              </w:rPr>
              <w:t>4.5</w:t>
            </w:r>
          </w:p>
        </w:tc>
        <w:tc>
          <w:tcPr>
            <w:tcW w:w="59" w:type="pct"/>
            <w:shd w:val="clear" w:color="auto" w:fill="DBE5F1" w:themeFill="accent1" w:themeFillTint="33"/>
            <w:vAlign w:val="center"/>
          </w:tcPr>
          <w:p w14:paraId="79F4275C" w14:textId="77777777" w:rsidR="00BE4BEC" w:rsidRPr="006D0E8B" w:rsidRDefault="00BE4BEC" w:rsidP="00BE4BEC">
            <w:pPr>
              <w:pStyle w:val="TableBody"/>
              <w:jc w:val="center"/>
              <w:rPr>
                <w:lang w:val="en-GB"/>
              </w:rPr>
            </w:pPr>
          </w:p>
        </w:tc>
        <w:tc>
          <w:tcPr>
            <w:tcW w:w="515" w:type="pct"/>
            <w:shd w:val="clear" w:color="auto" w:fill="DBE5F1" w:themeFill="accent1" w:themeFillTint="33"/>
            <w:vAlign w:val="center"/>
          </w:tcPr>
          <w:p w14:paraId="2696E471" w14:textId="77777777" w:rsidR="00BE4BEC" w:rsidRPr="006D0E8B" w:rsidRDefault="00BE4BEC" w:rsidP="00BE4BEC">
            <w:pPr>
              <w:pStyle w:val="TableBody"/>
              <w:jc w:val="center"/>
              <w:rPr>
                <w:color w:val="000000" w:themeColor="text1"/>
                <w:lang w:val="en-GB"/>
              </w:rPr>
            </w:pPr>
            <w:r w:rsidRPr="006D0E8B">
              <w:rPr>
                <w:lang w:val="en-GB"/>
              </w:rPr>
              <w:t>0.26</w:t>
            </w:r>
          </w:p>
        </w:tc>
        <w:tc>
          <w:tcPr>
            <w:tcW w:w="516" w:type="pct"/>
            <w:shd w:val="clear" w:color="auto" w:fill="DBE5F1" w:themeFill="accent1" w:themeFillTint="33"/>
            <w:vAlign w:val="center"/>
          </w:tcPr>
          <w:p w14:paraId="05C68BCF" w14:textId="77777777" w:rsidR="00BE4BEC" w:rsidRPr="006D0E8B" w:rsidRDefault="00BE4BEC" w:rsidP="00BE4BEC">
            <w:pPr>
              <w:pStyle w:val="TableBody"/>
              <w:jc w:val="center"/>
              <w:rPr>
                <w:color w:val="000000" w:themeColor="text1"/>
                <w:lang w:val="en-GB"/>
              </w:rPr>
            </w:pPr>
            <w:r w:rsidRPr="006D0E8B">
              <w:rPr>
                <w:lang w:val="en-GB"/>
              </w:rPr>
              <w:t>0.13</w:t>
            </w:r>
          </w:p>
        </w:tc>
      </w:tr>
      <w:tr w:rsidR="00BE4BEC" w:rsidRPr="006D0E8B" w14:paraId="7DFFF17F" w14:textId="77777777" w:rsidTr="00E55EC4">
        <w:trPr>
          <w:trHeight w:val="288"/>
          <w:jc w:val="center"/>
        </w:trPr>
        <w:tc>
          <w:tcPr>
            <w:tcW w:w="323" w:type="pct"/>
            <w:shd w:val="clear" w:color="auto" w:fill="DBE5F1" w:themeFill="accent1" w:themeFillTint="33"/>
            <w:vAlign w:val="center"/>
          </w:tcPr>
          <w:p w14:paraId="4BFFC0D1" w14:textId="77777777" w:rsidR="00BE4BEC" w:rsidRPr="006D0E8B" w:rsidRDefault="00BE4BEC" w:rsidP="00BE4BEC">
            <w:pPr>
              <w:pStyle w:val="TableBody"/>
              <w:rPr>
                <w:color w:val="000000" w:themeColor="text1"/>
                <w:lang w:val="en-GB"/>
              </w:rPr>
            </w:pPr>
            <w:r w:rsidRPr="006D0E8B">
              <w:rPr>
                <w:lang w:val="en-GB"/>
              </w:rPr>
              <w:t>3</w:t>
            </w:r>
          </w:p>
        </w:tc>
        <w:tc>
          <w:tcPr>
            <w:tcW w:w="432" w:type="pct"/>
            <w:shd w:val="clear" w:color="auto" w:fill="DBE5F1" w:themeFill="accent1" w:themeFillTint="33"/>
            <w:vAlign w:val="center"/>
          </w:tcPr>
          <w:p w14:paraId="2D94FDD3" w14:textId="77777777" w:rsidR="00BE4BEC" w:rsidRPr="006D0E8B" w:rsidRDefault="00BE4BEC" w:rsidP="00BE4BEC">
            <w:pPr>
              <w:pStyle w:val="TableBody"/>
              <w:tabs>
                <w:tab w:val="decimal" w:pos="496"/>
              </w:tabs>
              <w:jc w:val="center"/>
              <w:rPr>
                <w:color w:val="000000" w:themeColor="text1"/>
                <w:lang w:val="en-GB"/>
              </w:rPr>
            </w:pPr>
            <w:r w:rsidRPr="006D0E8B">
              <w:rPr>
                <w:lang w:val="en-GB"/>
              </w:rPr>
              <w:t>109</w:t>
            </w:r>
          </w:p>
        </w:tc>
        <w:tc>
          <w:tcPr>
            <w:tcW w:w="525" w:type="pct"/>
            <w:shd w:val="clear" w:color="auto" w:fill="DBE5F1" w:themeFill="accent1" w:themeFillTint="33"/>
            <w:vAlign w:val="center"/>
          </w:tcPr>
          <w:p w14:paraId="47DA50B5" w14:textId="77777777" w:rsidR="00BE4BEC" w:rsidRPr="006D0E8B" w:rsidRDefault="00BE4BEC" w:rsidP="00BE4BEC">
            <w:pPr>
              <w:pStyle w:val="TableBody"/>
              <w:jc w:val="center"/>
              <w:rPr>
                <w:color w:val="000000" w:themeColor="text1"/>
                <w:lang w:val="en-GB"/>
              </w:rPr>
            </w:pPr>
            <w:r w:rsidRPr="006D0E8B">
              <w:rPr>
                <w:lang w:val="en-GB"/>
              </w:rPr>
              <w:t>Bean</w:t>
            </w:r>
          </w:p>
        </w:tc>
        <w:tc>
          <w:tcPr>
            <w:tcW w:w="315" w:type="pct"/>
            <w:shd w:val="clear" w:color="auto" w:fill="DBE5F1" w:themeFill="accent1" w:themeFillTint="33"/>
            <w:vAlign w:val="center"/>
          </w:tcPr>
          <w:p w14:paraId="1D570D6B" w14:textId="77777777" w:rsidR="00BE4BEC" w:rsidRPr="006D0E8B" w:rsidRDefault="00BE4BEC" w:rsidP="00BE4BEC">
            <w:pPr>
              <w:pStyle w:val="TableBody"/>
              <w:tabs>
                <w:tab w:val="decimal" w:pos="384"/>
              </w:tabs>
              <w:jc w:val="center"/>
              <w:rPr>
                <w:color w:val="000000" w:themeColor="text1"/>
                <w:lang w:val="en-GB"/>
              </w:rPr>
            </w:pPr>
            <w:r w:rsidRPr="006D0E8B">
              <w:rPr>
                <w:lang w:val="en-GB"/>
              </w:rPr>
              <w:t>5</w:t>
            </w:r>
          </w:p>
        </w:tc>
        <w:tc>
          <w:tcPr>
            <w:tcW w:w="345" w:type="pct"/>
            <w:shd w:val="clear" w:color="auto" w:fill="DBE5F1" w:themeFill="accent1" w:themeFillTint="33"/>
            <w:vAlign w:val="center"/>
          </w:tcPr>
          <w:p w14:paraId="2FAA774C" w14:textId="77777777" w:rsidR="00BE4BEC" w:rsidRPr="006D0E8B" w:rsidRDefault="00BE4BEC" w:rsidP="00BE4BEC">
            <w:pPr>
              <w:pStyle w:val="TableBody"/>
              <w:jc w:val="center"/>
              <w:rPr>
                <w:color w:val="000000" w:themeColor="text1"/>
                <w:lang w:val="en-GB"/>
              </w:rPr>
            </w:pPr>
            <w:r w:rsidRPr="006D0E8B">
              <w:rPr>
                <w:lang w:val="en-GB"/>
              </w:rPr>
              <w:t>0.4</w:t>
            </w:r>
          </w:p>
        </w:tc>
        <w:tc>
          <w:tcPr>
            <w:tcW w:w="306" w:type="pct"/>
            <w:shd w:val="clear" w:color="auto" w:fill="DBE5F1" w:themeFill="accent1" w:themeFillTint="33"/>
            <w:vAlign w:val="center"/>
          </w:tcPr>
          <w:p w14:paraId="39AF65A4" w14:textId="77777777" w:rsidR="00BE4BEC" w:rsidRPr="006D0E8B" w:rsidRDefault="00BE4BEC" w:rsidP="00BE4BEC">
            <w:pPr>
              <w:pStyle w:val="TableBody"/>
              <w:jc w:val="center"/>
              <w:rPr>
                <w:color w:val="000000" w:themeColor="text1"/>
                <w:lang w:val="en-GB"/>
              </w:rPr>
            </w:pPr>
            <w:r w:rsidRPr="006D0E8B">
              <w:rPr>
                <w:lang w:val="en-GB"/>
              </w:rPr>
              <w:t>1.3</w:t>
            </w:r>
          </w:p>
        </w:tc>
        <w:tc>
          <w:tcPr>
            <w:tcW w:w="385" w:type="pct"/>
            <w:shd w:val="clear" w:color="auto" w:fill="DBE5F1" w:themeFill="accent1" w:themeFillTint="33"/>
            <w:vAlign w:val="center"/>
          </w:tcPr>
          <w:p w14:paraId="18DB25EA" w14:textId="77777777" w:rsidR="00BE4BEC" w:rsidRPr="006D0E8B" w:rsidRDefault="00BE4BEC" w:rsidP="00BE4BEC">
            <w:pPr>
              <w:pStyle w:val="TableBody"/>
              <w:jc w:val="center"/>
              <w:rPr>
                <w:color w:val="000000" w:themeColor="text1"/>
                <w:lang w:val="en-GB"/>
              </w:rPr>
            </w:pPr>
            <w:r w:rsidRPr="006D0E8B">
              <w:rPr>
                <w:lang w:val="en-GB"/>
              </w:rPr>
              <w:t>0.5</w:t>
            </w:r>
          </w:p>
        </w:tc>
        <w:tc>
          <w:tcPr>
            <w:tcW w:w="55" w:type="pct"/>
            <w:shd w:val="clear" w:color="auto" w:fill="DBE5F1" w:themeFill="accent1" w:themeFillTint="33"/>
            <w:vAlign w:val="center"/>
          </w:tcPr>
          <w:p w14:paraId="2A4A339D" w14:textId="77777777" w:rsidR="00BE4BEC" w:rsidRPr="006D0E8B" w:rsidRDefault="00BE4BEC" w:rsidP="00BE4BEC">
            <w:pPr>
              <w:pStyle w:val="TableBody"/>
              <w:jc w:val="center"/>
              <w:rPr>
                <w:lang w:val="en-GB"/>
              </w:rPr>
            </w:pPr>
          </w:p>
        </w:tc>
        <w:tc>
          <w:tcPr>
            <w:tcW w:w="487" w:type="pct"/>
            <w:shd w:val="clear" w:color="auto" w:fill="DBE5F1" w:themeFill="accent1" w:themeFillTint="33"/>
            <w:vAlign w:val="center"/>
          </w:tcPr>
          <w:p w14:paraId="7BAACAF3" w14:textId="77777777" w:rsidR="00BE4BEC" w:rsidRPr="006D0E8B" w:rsidRDefault="00BE4BEC" w:rsidP="00BE4BEC">
            <w:pPr>
              <w:pStyle w:val="TableBody"/>
              <w:jc w:val="center"/>
              <w:rPr>
                <w:color w:val="000000" w:themeColor="text1"/>
                <w:lang w:val="en-GB"/>
              </w:rPr>
            </w:pPr>
            <w:r w:rsidRPr="006D0E8B">
              <w:rPr>
                <w:lang w:val="en-GB"/>
              </w:rPr>
              <w:t>1.4</w:t>
            </w:r>
          </w:p>
        </w:tc>
        <w:tc>
          <w:tcPr>
            <w:tcW w:w="352" w:type="pct"/>
            <w:shd w:val="clear" w:color="auto" w:fill="DBE5F1" w:themeFill="accent1" w:themeFillTint="33"/>
            <w:vAlign w:val="center"/>
          </w:tcPr>
          <w:p w14:paraId="6238BFF7" w14:textId="77777777" w:rsidR="00BE4BEC" w:rsidRPr="006D0E8B" w:rsidRDefault="00BE4BEC" w:rsidP="00BE4BEC">
            <w:pPr>
              <w:pStyle w:val="TableBody"/>
              <w:jc w:val="center"/>
              <w:rPr>
                <w:color w:val="000000" w:themeColor="text1"/>
                <w:lang w:val="en-GB"/>
              </w:rPr>
            </w:pPr>
            <w:r w:rsidRPr="006D0E8B">
              <w:rPr>
                <w:lang w:val="en-GB"/>
              </w:rPr>
              <w:t>4.8</w:t>
            </w:r>
          </w:p>
        </w:tc>
        <w:tc>
          <w:tcPr>
            <w:tcW w:w="384" w:type="pct"/>
            <w:shd w:val="clear" w:color="auto" w:fill="DBE5F1" w:themeFill="accent1" w:themeFillTint="33"/>
            <w:vAlign w:val="center"/>
          </w:tcPr>
          <w:p w14:paraId="362951F4" w14:textId="77777777" w:rsidR="00BE4BEC" w:rsidRPr="006D0E8B" w:rsidRDefault="00BE4BEC" w:rsidP="00BE4BEC">
            <w:pPr>
              <w:pStyle w:val="TableBody"/>
              <w:jc w:val="center"/>
              <w:rPr>
                <w:color w:val="000000" w:themeColor="text1"/>
                <w:lang w:val="en-GB"/>
              </w:rPr>
            </w:pPr>
            <w:r w:rsidRPr="006D0E8B">
              <w:rPr>
                <w:lang w:val="en-GB"/>
              </w:rPr>
              <w:t>2.0</w:t>
            </w:r>
          </w:p>
        </w:tc>
        <w:tc>
          <w:tcPr>
            <w:tcW w:w="59" w:type="pct"/>
            <w:shd w:val="clear" w:color="auto" w:fill="DBE5F1" w:themeFill="accent1" w:themeFillTint="33"/>
            <w:vAlign w:val="center"/>
          </w:tcPr>
          <w:p w14:paraId="6A39D4B4" w14:textId="77777777" w:rsidR="00BE4BEC" w:rsidRPr="006D0E8B" w:rsidRDefault="00BE4BEC" w:rsidP="00BE4BEC">
            <w:pPr>
              <w:pStyle w:val="TableBody"/>
              <w:jc w:val="center"/>
              <w:rPr>
                <w:lang w:val="en-GB"/>
              </w:rPr>
            </w:pPr>
          </w:p>
        </w:tc>
        <w:tc>
          <w:tcPr>
            <w:tcW w:w="515" w:type="pct"/>
            <w:shd w:val="clear" w:color="auto" w:fill="DBE5F1" w:themeFill="accent1" w:themeFillTint="33"/>
            <w:vAlign w:val="center"/>
          </w:tcPr>
          <w:p w14:paraId="47A20024" w14:textId="77777777" w:rsidR="00BE4BEC" w:rsidRPr="006D0E8B" w:rsidRDefault="00BE4BEC" w:rsidP="00BE4BEC">
            <w:pPr>
              <w:pStyle w:val="TableBody"/>
              <w:jc w:val="center"/>
              <w:rPr>
                <w:color w:val="000000" w:themeColor="text1"/>
                <w:lang w:val="en-GB"/>
              </w:rPr>
            </w:pPr>
            <w:r w:rsidRPr="006D0E8B">
              <w:rPr>
                <w:lang w:val="en-GB"/>
              </w:rPr>
              <w:t>0.35</w:t>
            </w:r>
          </w:p>
        </w:tc>
        <w:tc>
          <w:tcPr>
            <w:tcW w:w="516" w:type="pct"/>
            <w:shd w:val="clear" w:color="auto" w:fill="DBE5F1" w:themeFill="accent1" w:themeFillTint="33"/>
            <w:vAlign w:val="center"/>
          </w:tcPr>
          <w:p w14:paraId="2CEC3D7F" w14:textId="77777777" w:rsidR="00BE4BEC" w:rsidRPr="006D0E8B" w:rsidRDefault="00BE4BEC" w:rsidP="00BE4BEC">
            <w:pPr>
              <w:pStyle w:val="TableBody"/>
              <w:jc w:val="center"/>
              <w:rPr>
                <w:color w:val="000000" w:themeColor="text1"/>
                <w:lang w:val="en-GB"/>
              </w:rPr>
            </w:pPr>
            <w:r w:rsidRPr="006D0E8B">
              <w:rPr>
                <w:lang w:val="en-GB"/>
              </w:rPr>
              <w:t>0.18</w:t>
            </w:r>
          </w:p>
        </w:tc>
      </w:tr>
      <w:tr w:rsidR="00BE4BEC" w:rsidRPr="006D0E8B" w14:paraId="705B99C5" w14:textId="77777777" w:rsidTr="00E55EC4">
        <w:trPr>
          <w:trHeight w:val="288"/>
          <w:jc w:val="center"/>
        </w:trPr>
        <w:tc>
          <w:tcPr>
            <w:tcW w:w="323" w:type="pct"/>
            <w:shd w:val="clear" w:color="auto" w:fill="DBE5F1" w:themeFill="accent1" w:themeFillTint="33"/>
            <w:vAlign w:val="center"/>
          </w:tcPr>
          <w:p w14:paraId="5EE09676" w14:textId="77777777" w:rsidR="00BE4BEC" w:rsidRPr="006D0E8B" w:rsidRDefault="00BE4BEC" w:rsidP="00BE4BEC">
            <w:pPr>
              <w:pStyle w:val="TableBody"/>
              <w:rPr>
                <w:color w:val="000000" w:themeColor="text1"/>
                <w:lang w:val="en-GB"/>
              </w:rPr>
            </w:pPr>
            <w:r w:rsidRPr="006D0E8B">
              <w:rPr>
                <w:lang w:val="en-GB"/>
              </w:rPr>
              <w:t>4</w:t>
            </w:r>
          </w:p>
        </w:tc>
        <w:tc>
          <w:tcPr>
            <w:tcW w:w="432" w:type="pct"/>
            <w:shd w:val="clear" w:color="auto" w:fill="DBE5F1" w:themeFill="accent1" w:themeFillTint="33"/>
            <w:vAlign w:val="center"/>
          </w:tcPr>
          <w:p w14:paraId="68F91A7C" w14:textId="77777777" w:rsidR="00BE4BEC" w:rsidRPr="006D0E8B" w:rsidRDefault="00BE4BEC" w:rsidP="00BE4BEC">
            <w:pPr>
              <w:pStyle w:val="TableBody"/>
              <w:tabs>
                <w:tab w:val="decimal" w:pos="496"/>
              </w:tabs>
              <w:jc w:val="center"/>
              <w:rPr>
                <w:color w:val="000000" w:themeColor="text1"/>
                <w:lang w:val="en-GB"/>
              </w:rPr>
            </w:pPr>
            <w:r w:rsidRPr="006D0E8B">
              <w:rPr>
                <w:lang w:val="en-GB"/>
              </w:rPr>
              <w:t>109</w:t>
            </w:r>
          </w:p>
        </w:tc>
        <w:tc>
          <w:tcPr>
            <w:tcW w:w="525" w:type="pct"/>
            <w:shd w:val="clear" w:color="auto" w:fill="DBE5F1" w:themeFill="accent1" w:themeFillTint="33"/>
            <w:vAlign w:val="center"/>
          </w:tcPr>
          <w:p w14:paraId="3779FD49" w14:textId="77777777" w:rsidR="00BE4BEC" w:rsidRPr="006D0E8B" w:rsidRDefault="00BE4BEC" w:rsidP="00BE4BEC">
            <w:pPr>
              <w:pStyle w:val="TableBody"/>
              <w:jc w:val="center"/>
              <w:rPr>
                <w:color w:val="000000" w:themeColor="text1"/>
                <w:lang w:val="en-GB"/>
              </w:rPr>
            </w:pPr>
            <w:r w:rsidRPr="006D0E8B">
              <w:rPr>
                <w:lang w:val="en-GB"/>
              </w:rPr>
              <w:t>Corn</w:t>
            </w:r>
          </w:p>
        </w:tc>
        <w:tc>
          <w:tcPr>
            <w:tcW w:w="315" w:type="pct"/>
            <w:shd w:val="clear" w:color="auto" w:fill="DBE5F1" w:themeFill="accent1" w:themeFillTint="33"/>
            <w:vAlign w:val="center"/>
          </w:tcPr>
          <w:p w14:paraId="5DF6A51F" w14:textId="77777777" w:rsidR="00BE4BEC" w:rsidRPr="006D0E8B" w:rsidRDefault="00BE4BEC" w:rsidP="00BE4BEC">
            <w:pPr>
              <w:pStyle w:val="TableBody"/>
              <w:tabs>
                <w:tab w:val="decimal" w:pos="384"/>
              </w:tabs>
              <w:jc w:val="center"/>
              <w:rPr>
                <w:color w:val="000000" w:themeColor="text1"/>
                <w:lang w:val="en-GB"/>
              </w:rPr>
            </w:pPr>
            <w:r w:rsidRPr="006D0E8B">
              <w:rPr>
                <w:lang w:val="en-GB"/>
              </w:rPr>
              <w:t>83</w:t>
            </w:r>
          </w:p>
        </w:tc>
        <w:tc>
          <w:tcPr>
            <w:tcW w:w="345" w:type="pct"/>
            <w:shd w:val="clear" w:color="auto" w:fill="DBE5F1" w:themeFill="accent1" w:themeFillTint="33"/>
            <w:vAlign w:val="center"/>
          </w:tcPr>
          <w:p w14:paraId="5A297AAA" w14:textId="77777777" w:rsidR="00BE4BEC" w:rsidRPr="006D0E8B" w:rsidRDefault="00BE4BEC" w:rsidP="00BE4BEC">
            <w:pPr>
              <w:pStyle w:val="TableBody"/>
              <w:jc w:val="center"/>
              <w:rPr>
                <w:color w:val="000000" w:themeColor="text1"/>
                <w:lang w:val="en-GB"/>
              </w:rPr>
            </w:pPr>
            <w:r w:rsidRPr="006D0E8B">
              <w:rPr>
                <w:lang w:val="en-GB"/>
              </w:rPr>
              <w:t>1.4</w:t>
            </w:r>
          </w:p>
        </w:tc>
        <w:tc>
          <w:tcPr>
            <w:tcW w:w="306" w:type="pct"/>
            <w:shd w:val="clear" w:color="auto" w:fill="DBE5F1" w:themeFill="accent1" w:themeFillTint="33"/>
            <w:vAlign w:val="center"/>
          </w:tcPr>
          <w:p w14:paraId="0453B4E3" w14:textId="77777777" w:rsidR="00BE4BEC" w:rsidRPr="006D0E8B" w:rsidRDefault="00BE4BEC" w:rsidP="00BE4BEC">
            <w:pPr>
              <w:pStyle w:val="TableBody"/>
              <w:jc w:val="center"/>
              <w:rPr>
                <w:color w:val="000000" w:themeColor="text1"/>
                <w:lang w:val="en-GB"/>
              </w:rPr>
            </w:pPr>
            <w:r w:rsidRPr="006D0E8B">
              <w:rPr>
                <w:lang w:val="en-GB"/>
              </w:rPr>
              <w:t>1.3</w:t>
            </w:r>
          </w:p>
        </w:tc>
        <w:tc>
          <w:tcPr>
            <w:tcW w:w="385" w:type="pct"/>
            <w:shd w:val="clear" w:color="auto" w:fill="DBE5F1" w:themeFill="accent1" w:themeFillTint="33"/>
            <w:vAlign w:val="center"/>
          </w:tcPr>
          <w:p w14:paraId="1A4F15E0" w14:textId="77777777" w:rsidR="00BE4BEC" w:rsidRPr="006D0E8B" w:rsidRDefault="00BE4BEC" w:rsidP="00BE4BEC">
            <w:pPr>
              <w:pStyle w:val="TableBody"/>
              <w:jc w:val="center"/>
              <w:rPr>
                <w:color w:val="000000" w:themeColor="text1"/>
                <w:lang w:val="en-GB"/>
              </w:rPr>
            </w:pPr>
            <w:r w:rsidRPr="006D0E8B">
              <w:rPr>
                <w:lang w:val="en-GB"/>
              </w:rPr>
              <w:t>1.2</w:t>
            </w:r>
          </w:p>
        </w:tc>
        <w:tc>
          <w:tcPr>
            <w:tcW w:w="55" w:type="pct"/>
            <w:shd w:val="clear" w:color="auto" w:fill="DBE5F1" w:themeFill="accent1" w:themeFillTint="33"/>
            <w:vAlign w:val="center"/>
          </w:tcPr>
          <w:p w14:paraId="6706E8B2" w14:textId="77777777" w:rsidR="00BE4BEC" w:rsidRPr="006D0E8B" w:rsidRDefault="00BE4BEC" w:rsidP="00BE4BEC">
            <w:pPr>
              <w:pStyle w:val="TableBody"/>
              <w:jc w:val="center"/>
              <w:rPr>
                <w:lang w:val="en-GB"/>
              </w:rPr>
            </w:pPr>
          </w:p>
        </w:tc>
        <w:tc>
          <w:tcPr>
            <w:tcW w:w="487" w:type="pct"/>
            <w:shd w:val="clear" w:color="auto" w:fill="DBE5F1" w:themeFill="accent1" w:themeFillTint="33"/>
            <w:vAlign w:val="center"/>
          </w:tcPr>
          <w:p w14:paraId="0F19E8F5" w14:textId="77777777" w:rsidR="00BE4BEC" w:rsidRPr="006D0E8B" w:rsidRDefault="00BE4BEC" w:rsidP="00BE4BEC">
            <w:pPr>
              <w:pStyle w:val="TableBody"/>
              <w:jc w:val="center"/>
              <w:rPr>
                <w:color w:val="000000" w:themeColor="text1"/>
                <w:lang w:val="en-GB"/>
              </w:rPr>
            </w:pPr>
            <w:r w:rsidRPr="006D0E8B">
              <w:rPr>
                <w:lang w:val="en-GB"/>
              </w:rPr>
              <w:t>4.9</w:t>
            </w:r>
          </w:p>
        </w:tc>
        <w:tc>
          <w:tcPr>
            <w:tcW w:w="352" w:type="pct"/>
            <w:shd w:val="clear" w:color="auto" w:fill="DBE5F1" w:themeFill="accent1" w:themeFillTint="33"/>
            <w:vAlign w:val="center"/>
          </w:tcPr>
          <w:p w14:paraId="700AAEE1" w14:textId="77777777" w:rsidR="00BE4BEC" w:rsidRPr="006D0E8B" w:rsidRDefault="00BE4BEC" w:rsidP="00BE4BEC">
            <w:pPr>
              <w:pStyle w:val="TableBody"/>
              <w:jc w:val="center"/>
              <w:rPr>
                <w:color w:val="000000" w:themeColor="text1"/>
                <w:lang w:val="en-GB"/>
              </w:rPr>
            </w:pPr>
            <w:r w:rsidRPr="006D0E8B">
              <w:rPr>
                <w:lang w:val="en-GB"/>
              </w:rPr>
              <w:t>4.8</w:t>
            </w:r>
          </w:p>
        </w:tc>
        <w:tc>
          <w:tcPr>
            <w:tcW w:w="384" w:type="pct"/>
            <w:shd w:val="clear" w:color="auto" w:fill="DBE5F1" w:themeFill="accent1" w:themeFillTint="33"/>
            <w:vAlign w:val="center"/>
          </w:tcPr>
          <w:p w14:paraId="64E3F090" w14:textId="77777777" w:rsidR="00BE4BEC" w:rsidRPr="006D0E8B" w:rsidRDefault="00BE4BEC" w:rsidP="00BE4BEC">
            <w:pPr>
              <w:pStyle w:val="TableBody"/>
              <w:jc w:val="center"/>
              <w:rPr>
                <w:color w:val="000000" w:themeColor="text1"/>
                <w:lang w:val="en-GB"/>
              </w:rPr>
            </w:pPr>
            <w:r w:rsidRPr="006D0E8B">
              <w:rPr>
                <w:lang w:val="en-GB"/>
              </w:rPr>
              <w:t>4.4</w:t>
            </w:r>
          </w:p>
        </w:tc>
        <w:tc>
          <w:tcPr>
            <w:tcW w:w="59" w:type="pct"/>
            <w:shd w:val="clear" w:color="auto" w:fill="DBE5F1" w:themeFill="accent1" w:themeFillTint="33"/>
            <w:vAlign w:val="center"/>
          </w:tcPr>
          <w:p w14:paraId="1790A3D9" w14:textId="77777777" w:rsidR="00BE4BEC" w:rsidRPr="006D0E8B" w:rsidRDefault="00BE4BEC" w:rsidP="00BE4BEC">
            <w:pPr>
              <w:pStyle w:val="TableBody"/>
              <w:jc w:val="center"/>
              <w:rPr>
                <w:lang w:val="en-GB"/>
              </w:rPr>
            </w:pPr>
          </w:p>
        </w:tc>
        <w:tc>
          <w:tcPr>
            <w:tcW w:w="515" w:type="pct"/>
            <w:shd w:val="clear" w:color="auto" w:fill="DBE5F1" w:themeFill="accent1" w:themeFillTint="33"/>
            <w:vAlign w:val="center"/>
          </w:tcPr>
          <w:p w14:paraId="22EA8603" w14:textId="77777777" w:rsidR="00BE4BEC" w:rsidRPr="006D0E8B" w:rsidRDefault="00BE4BEC" w:rsidP="00BE4BEC">
            <w:pPr>
              <w:pStyle w:val="TableBody"/>
              <w:jc w:val="center"/>
              <w:rPr>
                <w:color w:val="000000" w:themeColor="text1"/>
                <w:lang w:val="en-GB"/>
              </w:rPr>
            </w:pPr>
            <w:r w:rsidRPr="006D0E8B">
              <w:rPr>
                <w:lang w:val="en-GB"/>
              </w:rPr>
              <w:t>0.18</w:t>
            </w:r>
          </w:p>
        </w:tc>
        <w:tc>
          <w:tcPr>
            <w:tcW w:w="516" w:type="pct"/>
            <w:shd w:val="clear" w:color="auto" w:fill="DBE5F1" w:themeFill="accent1" w:themeFillTint="33"/>
            <w:vAlign w:val="center"/>
          </w:tcPr>
          <w:p w14:paraId="1A23F430" w14:textId="77777777" w:rsidR="00BE4BEC" w:rsidRPr="006D0E8B" w:rsidRDefault="00BE4BEC" w:rsidP="00BE4BEC">
            <w:pPr>
              <w:pStyle w:val="TableBody"/>
              <w:jc w:val="center"/>
              <w:rPr>
                <w:color w:val="000000" w:themeColor="text1"/>
                <w:lang w:val="en-GB"/>
              </w:rPr>
            </w:pPr>
            <w:r w:rsidRPr="006D0E8B">
              <w:rPr>
                <w:lang w:val="en-GB"/>
              </w:rPr>
              <w:t>0.10</w:t>
            </w:r>
          </w:p>
        </w:tc>
      </w:tr>
      <w:tr w:rsidR="00BE4BEC" w:rsidRPr="006D0E8B" w14:paraId="4893240D" w14:textId="77777777" w:rsidTr="00E55EC4">
        <w:trPr>
          <w:trHeight w:val="288"/>
          <w:jc w:val="center"/>
        </w:trPr>
        <w:tc>
          <w:tcPr>
            <w:tcW w:w="323" w:type="pct"/>
            <w:shd w:val="clear" w:color="auto" w:fill="DBE5F1" w:themeFill="accent1" w:themeFillTint="33"/>
            <w:vAlign w:val="center"/>
          </w:tcPr>
          <w:p w14:paraId="05270D96" w14:textId="77777777" w:rsidR="00BE4BEC" w:rsidRPr="006D0E8B" w:rsidRDefault="00BE4BEC" w:rsidP="00BE4BEC">
            <w:pPr>
              <w:pStyle w:val="TableBody"/>
              <w:rPr>
                <w:color w:val="000000" w:themeColor="text1"/>
                <w:lang w:val="en-GB"/>
              </w:rPr>
            </w:pPr>
            <w:r w:rsidRPr="006D0E8B">
              <w:rPr>
                <w:lang w:val="en-GB"/>
              </w:rPr>
              <w:t>5</w:t>
            </w:r>
          </w:p>
        </w:tc>
        <w:tc>
          <w:tcPr>
            <w:tcW w:w="432" w:type="pct"/>
            <w:shd w:val="clear" w:color="auto" w:fill="DBE5F1" w:themeFill="accent1" w:themeFillTint="33"/>
            <w:vAlign w:val="center"/>
          </w:tcPr>
          <w:p w14:paraId="4640E013" w14:textId="77777777" w:rsidR="00BE4BEC" w:rsidRPr="006D0E8B" w:rsidRDefault="00BE4BEC" w:rsidP="00BE4BEC">
            <w:pPr>
              <w:pStyle w:val="TableBody"/>
              <w:tabs>
                <w:tab w:val="decimal" w:pos="496"/>
              </w:tabs>
              <w:jc w:val="center"/>
              <w:rPr>
                <w:color w:val="000000" w:themeColor="text1"/>
                <w:lang w:val="en-GB"/>
              </w:rPr>
            </w:pPr>
            <w:r w:rsidRPr="006D0E8B">
              <w:rPr>
                <w:lang w:val="en-GB"/>
              </w:rPr>
              <w:t>69</w:t>
            </w:r>
          </w:p>
        </w:tc>
        <w:tc>
          <w:tcPr>
            <w:tcW w:w="525" w:type="pct"/>
            <w:shd w:val="clear" w:color="auto" w:fill="DBE5F1" w:themeFill="accent1" w:themeFillTint="33"/>
            <w:vAlign w:val="center"/>
          </w:tcPr>
          <w:p w14:paraId="41E115AA" w14:textId="77777777" w:rsidR="00BE4BEC" w:rsidRPr="006D0E8B" w:rsidRDefault="00BE4BEC" w:rsidP="00BE4BEC">
            <w:pPr>
              <w:pStyle w:val="TableBody"/>
              <w:jc w:val="center"/>
              <w:rPr>
                <w:color w:val="000000" w:themeColor="text1"/>
                <w:lang w:val="en-GB"/>
              </w:rPr>
            </w:pPr>
            <w:r w:rsidRPr="006D0E8B">
              <w:rPr>
                <w:lang w:val="en-GB"/>
              </w:rPr>
              <w:t>Bean</w:t>
            </w:r>
          </w:p>
        </w:tc>
        <w:tc>
          <w:tcPr>
            <w:tcW w:w="315" w:type="pct"/>
            <w:shd w:val="clear" w:color="auto" w:fill="DBE5F1" w:themeFill="accent1" w:themeFillTint="33"/>
            <w:vAlign w:val="center"/>
          </w:tcPr>
          <w:p w14:paraId="7308EFA6" w14:textId="77777777" w:rsidR="00BE4BEC" w:rsidRPr="006D0E8B" w:rsidRDefault="00BE4BEC" w:rsidP="00BE4BEC">
            <w:pPr>
              <w:pStyle w:val="TableBody"/>
              <w:tabs>
                <w:tab w:val="decimal" w:pos="384"/>
              </w:tabs>
              <w:jc w:val="center"/>
              <w:rPr>
                <w:color w:val="000000" w:themeColor="text1"/>
                <w:lang w:val="en-GB"/>
              </w:rPr>
            </w:pPr>
            <w:r w:rsidRPr="006D0E8B">
              <w:rPr>
                <w:lang w:val="en-GB"/>
              </w:rPr>
              <w:t>13</w:t>
            </w:r>
          </w:p>
        </w:tc>
        <w:tc>
          <w:tcPr>
            <w:tcW w:w="345" w:type="pct"/>
            <w:shd w:val="clear" w:color="auto" w:fill="DBE5F1" w:themeFill="accent1" w:themeFillTint="33"/>
            <w:vAlign w:val="center"/>
          </w:tcPr>
          <w:p w14:paraId="38DEABCA" w14:textId="77777777" w:rsidR="00BE4BEC" w:rsidRPr="006D0E8B" w:rsidRDefault="00BE4BEC" w:rsidP="00BE4BEC">
            <w:pPr>
              <w:pStyle w:val="TableBody"/>
              <w:jc w:val="center"/>
              <w:rPr>
                <w:color w:val="000000" w:themeColor="text1"/>
                <w:lang w:val="en-GB"/>
              </w:rPr>
            </w:pPr>
            <w:r w:rsidRPr="006D0E8B">
              <w:rPr>
                <w:lang w:val="en-GB"/>
              </w:rPr>
              <w:t>0.5</w:t>
            </w:r>
          </w:p>
        </w:tc>
        <w:tc>
          <w:tcPr>
            <w:tcW w:w="306" w:type="pct"/>
            <w:shd w:val="clear" w:color="auto" w:fill="DBE5F1" w:themeFill="accent1" w:themeFillTint="33"/>
            <w:vAlign w:val="center"/>
          </w:tcPr>
          <w:p w14:paraId="51714138" w14:textId="77777777" w:rsidR="00BE4BEC" w:rsidRPr="006D0E8B" w:rsidRDefault="00BE4BEC" w:rsidP="00BE4BEC">
            <w:pPr>
              <w:pStyle w:val="TableBody"/>
              <w:jc w:val="center"/>
              <w:rPr>
                <w:color w:val="000000" w:themeColor="text1"/>
                <w:lang w:val="en-GB"/>
              </w:rPr>
            </w:pPr>
            <w:r w:rsidRPr="006D0E8B">
              <w:rPr>
                <w:lang w:val="en-GB"/>
              </w:rPr>
              <w:t>1.3</w:t>
            </w:r>
          </w:p>
        </w:tc>
        <w:tc>
          <w:tcPr>
            <w:tcW w:w="385" w:type="pct"/>
            <w:shd w:val="clear" w:color="auto" w:fill="DBE5F1" w:themeFill="accent1" w:themeFillTint="33"/>
            <w:vAlign w:val="center"/>
          </w:tcPr>
          <w:p w14:paraId="00DFDD36" w14:textId="77777777" w:rsidR="00BE4BEC" w:rsidRPr="006D0E8B" w:rsidRDefault="00BE4BEC" w:rsidP="00BE4BEC">
            <w:pPr>
              <w:pStyle w:val="TableBody"/>
              <w:jc w:val="center"/>
              <w:rPr>
                <w:color w:val="000000" w:themeColor="text1"/>
                <w:lang w:val="en-GB"/>
              </w:rPr>
            </w:pPr>
            <w:r w:rsidRPr="006D0E8B">
              <w:rPr>
                <w:lang w:val="en-GB"/>
              </w:rPr>
              <w:t>0.6</w:t>
            </w:r>
          </w:p>
        </w:tc>
        <w:tc>
          <w:tcPr>
            <w:tcW w:w="55" w:type="pct"/>
            <w:shd w:val="clear" w:color="auto" w:fill="DBE5F1" w:themeFill="accent1" w:themeFillTint="33"/>
            <w:vAlign w:val="center"/>
          </w:tcPr>
          <w:p w14:paraId="27360842" w14:textId="77777777" w:rsidR="00BE4BEC" w:rsidRPr="006D0E8B" w:rsidRDefault="00BE4BEC" w:rsidP="00BE4BEC">
            <w:pPr>
              <w:pStyle w:val="TableBody"/>
              <w:jc w:val="center"/>
              <w:rPr>
                <w:lang w:val="en-GB"/>
              </w:rPr>
            </w:pPr>
          </w:p>
        </w:tc>
        <w:tc>
          <w:tcPr>
            <w:tcW w:w="487" w:type="pct"/>
            <w:shd w:val="clear" w:color="auto" w:fill="DBE5F1" w:themeFill="accent1" w:themeFillTint="33"/>
            <w:vAlign w:val="center"/>
          </w:tcPr>
          <w:p w14:paraId="5EE782D3" w14:textId="77777777" w:rsidR="00BE4BEC" w:rsidRPr="006D0E8B" w:rsidRDefault="00BE4BEC" w:rsidP="00BE4BEC">
            <w:pPr>
              <w:pStyle w:val="TableBody"/>
              <w:jc w:val="center"/>
              <w:rPr>
                <w:color w:val="000000" w:themeColor="text1"/>
                <w:lang w:val="en-GB"/>
              </w:rPr>
            </w:pPr>
            <w:r w:rsidRPr="006D0E8B">
              <w:rPr>
                <w:lang w:val="en-GB"/>
              </w:rPr>
              <w:t>1.8</w:t>
            </w:r>
          </w:p>
        </w:tc>
        <w:tc>
          <w:tcPr>
            <w:tcW w:w="352" w:type="pct"/>
            <w:shd w:val="clear" w:color="auto" w:fill="DBE5F1" w:themeFill="accent1" w:themeFillTint="33"/>
            <w:vAlign w:val="center"/>
          </w:tcPr>
          <w:p w14:paraId="7292BC7E" w14:textId="77777777" w:rsidR="00BE4BEC" w:rsidRPr="006D0E8B" w:rsidRDefault="00BE4BEC" w:rsidP="00BE4BEC">
            <w:pPr>
              <w:pStyle w:val="TableBody"/>
              <w:jc w:val="center"/>
              <w:rPr>
                <w:color w:val="000000" w:themeColor="text1"/>
                <w:lang w:val="en-GB"/>
              </w:rPr>
            </w:pPr>
            <w:r w:rsidRPr="006D0E8B">
              <w:rPr>
                <w:lang w:val="en-GB"/>
              </w:rPr>
              <w:t>4.9</w:t>
            </w:r>
          </w:p>
        </w:tc>
        <w:tc>
          <w:tcPr>
            <w:tcW w:w="384" w:type="pct"/>
            <w:shd w:val="clear" w:color="auto" w:fill="DBE5F1" w:themeFill="accent1" w:themeFillTint="33"/>
            <w:vAlign w:val="center"/>
          </w:tcPr>
          <w:p w14:paraId="02561C39" w14:textId="77777777" w:rsidR="00BE4BEC" w:rsidRPr="006D0E8B" w:rsidRDefault="00BE4BEC" w:rsidP="00BE4BEC">
            <w:pPr>
              <w:pStyle w:val="TableBody"/>
              <w:jc w:val="center"/>
              <w:rPr>
                <w:color w:val="000000" w:themeColor="text1"/>
                <w:lang w:val="en-GB"/>
              </w:rPr>
            </w:pPr>
            <w:r w:rsidRPr="006D0E8B">
              <w:rPr>
                <w:lang w:val="en-GB"/>
              </w:rPr>
              <w:t>2.3</w:t>
            </w:r>
          </w:p>
        </w:tc>
        <w:tc>
          <w:tcPr>
            <w:tcW w:w="59" w:type="pct"/>
            <w:shd w:val="clear" w:color="auto" w:fill="DBE5F1" w:themeFill="accent1" w:themeFillTint="33"/>
            <w:vAlign w:val="center"/>
          </w:tcPr>
          <w:p w14:paraId="3C85604B" w14:textId="77777777" w:rsidR="00BE4BEC" w:rsidRPr="006D0E8B" w:rsidRDefault="00BE4BEC" w:rsidP="00BE4BEC">
            <w:pPr>
              <w:pStyle w:val="TableBody"/>
              <w:jc w:val="center"/>
              <w:rPr>
                <w:lang w:val="en-GB"/>
              </w:rPr>
            </w:pPr>
          </w:p>
        </w:tc>
        <w:tc>
          <w:tcPr>
            <w:tcW w:w="515" w:type="pct"/>
            <w:shd w:val="clear" w:color="auto" w:fill="DBE5F1" w:themeFill="accent1" w:themeFillTint="33"/>
            <w:vAlign w:val="center"/>
          </w:tcPr>
          <w:p w14:paraId="63CBEFD1" w14:textId="77777777" w:rsidR="00BE4BEC" w:rsidRPr="006D0E8B" w:rsidRDefault="00BE4BEC" w:rsidP="00BE4BEC">
            <w:pPr>
              <w:pStyle w:val="TableBody"/>
              <w:jc w:val="center"/>
              <w:rPr>
                <w:color w:val="000000" w:themeColor="text1"/>
                <w:lang w:val="en-GB"/>
              </w:rPr>
            </w:pPr>
            <w:r w:rsidRPr="006D0E8B">
              <w:rPr>
                <w:lang w:val="en-GB"/>
              </w:rPr>
              <w:t>0.21</w:t>
            </w:r>
          </w:p>
        </w:tc>
        <w:tc>
          <w:tcPr>
            <w:tcW w:w="516" w:type="pct"/>
            <w:shd w:val="clear" w:color="auto" w:fill="DBE5F1" w:themeFill="accent1" w:themeFillTint="33"/>
            <w:vAlign w:val="center"/>
          </w:tcPr>
          <w:p w14:paraId="21BC1C37" w14:textId="77777777" w:rsidR="00BE4BEC" w:rsidRPr="006D0E8B" w:rsidRDefault="00BE4BEC" w:rsidP="00BE4BEC">
            <w:pPr>
              <w:pStyle w:val="TableBody"/>
              <w:jc w:val="center"/>
              <w:rPr>
                <w:color w:val="000000" w:themeColor="text1"/>
                <w:lang w:val="en-GB"/>
              </w:rPr>
            </w:pPr>
            <w:r w:rsidRPr="006D0E8B">
              <w:rPr>
                <w:lang w:val="en-GB"/>
              </w:rPr>
              <w:t>0.12</w:t>
            </w:r>
          </w:p>
        </w:tc>
      </w:tr>
      <w:tr w:rsidR="00BE4BEC" w:rsidRPr="006D0E8B" w14:paraId="4AD65BB1" w14:textId="77777777" w:rsidTr="00E55EC4">
        <w:trPr>
          <w:trHeight w:val="288"/>
          <w:jc w:val="center"/>
        </w:trPr>
        <w:tc>
          <w:tcPr>
            <w:tcW w:w="323" w:type="pct"/>
            <w:shd w:val="clear" w:color="auto" w:fill="DBE5F1" w:themeFill="accent1" w:themeFillTint="33"/>
            <w:vAlign w:val="center"/>
          </w:tcPr>
          <w:p w14:paraId="4FDAD7CB" w14:textId="77777777" w:rsidR="00BE4BEC" w:rsidRPr="006D0E8B" w:rsidRDefault="00BE4BEC" w:rsidP="00BE4BEC">
            <w:pPr>
              <w:pStyle w:val="TableBody"/>
              <w:rPr>
                <w:color w:val="000000" w:themeColor="text1"/>
                <w:lang w:val="en-GB"/>
              </w:rPr>
            </w:pPr>
            <w:r w:rsidRPr="006D0E8B">
              <w:rPr>
                <w:lang w:val="en-GB"/>
              </w:rPr>
              <w:t>6</w:t>
            </w:r>
          </w:p>
        </w:tc>
        <w:tc>
          <w:tcPr>
            <w:tcW w:w="432" w:type="pct"/>
            <w:shd w:val="clear" w:color="auto" w:fill="DBE5F1" w:themeFill="accent1" w:themeFillTint="33"/>
            <w:vAlign w:val="center"/>
          </w:tcPr>
          <w:p w14:paraId="1995751E" w14:textId="77777777" w:rsidR="00BE4BEC" w:rsidRPr="006D0E8B" w:rsidRDefault="00BE4BEC" w:rsidP="00BE4BEC">
            <w:pPr>
              <w:pStyle w:val="TableBody"/>
              <w:tabs>
                <w:tab w:val="decimal" w:pos="496"/>
              </w:tabs>
              <w:jc w:val="center"/>
              <w:rPr>
                <w:color w:val="000000" w:themeColor="text1"/>
                <w:lang w:val="en-GB"/>
              </w:rPr>
            </w:pPr>
            <w:r w:rsidRPr="006D0E8B">
              <w:rPr>
                <w:lang w:val="en-GB"/>
              </w:rPr>
              <w:t>120</w:t>
            </w:r>
          </w:p>
        </w:tc>
        <w:tc>
          <w:tcPr>
            <w:tcW w:w="525" w:type="pct"/>
            <w:shd w:val="clear" w:color="auto" w:fill="DBE5F1" w:themeFill="accent1" w:themeFillTint="33"/>
            <w:vAlign w:val="center"/>
          </w:tcPr>
          <w:p w14:paraId="15BAC8BB" w14:textId="77777777" w:rsidR="00BE4BEC" w:rsidRPr="006D0E8B" w:rsidRDefault="00BE4BEC" w:rsidP="00BE4BEC">
            <w:pPr>
              <w:pStyle w:val="TableBody"/>
              <w:jc w:val="center"/>
              <w:rPr>
                <w:color w:val="000000" w:themeColor="text1"/>
                <w:lang w:val="en-GB"/>
              </w:rPr>
            </w:pPr>
            <w:r w:rsidRPr="006D0E8B">
              <w:rPr>
                <w:lang w:val="en-GB"/>
              </w:rPr>
              <w:t>Corn</w:t>
            </w:r>
          </w:p>
        </w:tc>
        <w:tc>
          <w:tcPr>
            <w:tcW w:w="315" w:type="pct"/>
            <w:shd w:val="clear" w:color="auto" w:fill="DBE5F1" w:themeFill="accent1" w:themeFillTint="33"/>
            <w:vAlign w:val="center"/>
          </w:tcPr>
          <w:p w14:paraId="39B376B1" w14:textId="77777777" w:rsidR="00BE4BEC" w:rsidRPr="006D0E8B" w:rsidRDefault="00BE4BEC" w:rsidP="00BE4BEC">
            <w:pPr>
              <w:pStyle w:val="TableBody"/>
              <w:tabs>
                <w:tab w:val="decimal" w:pos="384"/>
              </w:tabs>
              <w:jc w:val="center"/>
              <w:rPr>
                <w:color w:val="000000" w:themeColor="text1"/>
                <w:lang w:val="en-GB"/>
              </w:rPr>
            </w:pPr>
            <w:r w:rsidRPr="006D0E8B">
              <w:rPr>
                <w:lang w:val="en-GB"/>
              </w:rPr>
              <w:t>76</w:t>
            </w:r>
          </w:p>
        </w:tc>
        <w:tc>
          <w:tcPr>
            <w:tcW w:w="345" w:type="pct"/>
            <w:shd w:val="clear" w:color="auto" w:fill="DBE5F1" w:themeFill="accent1" w:themeFillTint="33"/>
            <w:vAlign w:val="center"/>
          </w:tcPr>
          <w:p w14:paraId="34DD2617" w14:textId="77777777" w:rsidR="00BE4BEC" w:rsidRPr="006D0E8B" w:rsidRDefault="00BE4BEC" w:rsidP="00BE4BEC">
            <w:pPr>
              <w:pStyle w:val="TableBody"/>
              <w:jc w:val="center"/>
              <w:rPr>
                <w:color w:val="000000" w:themeColor="text1"/>
                <w:lang w:val="en-GB"/>
              </w:rPr>
            </w:pPr>
            <w:r w:rsidRPr="006D0E8B">
              <w:rPr>
                <w:lang w:val="en-GB"/>
              </w:rPr>
              <w:t>1.4</w:t>
            </w:r>
          </w:p>
        </w:tc>
        <w:tc>
          <w:tcPr>
            <w:tcW w:w="306" w:type="pct"/>
            <w:shd w:val="clear" w:color="auto" w:fill="DBE5F1" w:themeFill="accent1" w:themeFillTint="33"/>
            <w:vAlign w:val="center"/>
          </w:tcPr>
          <w:p w14:paraId="230B0644" w14:textId="77777777" w:rsidR="00BE4BEC" w:rsidRPr="006D0E8B" w:rsidRDefault="00BE4BEC" w:rsidP="00BE4BEC">
            <w:pPr>
              <w:pStyle w:val="TableBody"/>
              <w:jc w:val="center"/>
              <w:rPr>
                <w:color w:val="000000" w:themeColor="text1"/>
                <w:lang w:val="en-GB"/>
              </w:rPr>
            </w:pPr>
            <w:r w:rsidRPr="006D0E8B">
              <w:rPr>
                <w:lang w:val="en-GB"/>
              </w:rPr>
              <w:t>1.1</w:t>
            </w:r>
          </w:p>
        </w:tc>
        <w:tc>
          <w:tcPr>
            <w:tcW w:w="385" w:type="pct"/>
            <w:shd w:val="clear" w:color="auto" w:fill="DBE5F1" w:themeFill="accent1" w:themeFillTint="33"/>
            <w:vAlign w:val="center"/>
          </w:tcPr>
          <w:p w14:paraId="78FC243C" w14:textId="77777777" w:rsidR="00BE4BEC" w:rsidRPr="006D0E8B" w:rsidRDefault="00BE4BEC" w:rsidP="00BE4BEC">
            <w:pPr>
              <w:pStyle w:val="TableBody"/>
              <w:jc w:val="center"/>
              <w:rPr>
                <w:color w:val="000000" w:themeColor="text1"/>
                <w:lang w:val="en-GB"/>
              </w:rPr>
            </w:pPr>
            <w:r w:rsidRPr="006D0E8B">
              <w:rPr>
                <w:lang w:val="en-GB"/>
              </w:rPr>
              <w:t>1.2</w:t>
            </w:r>
          </w:p>
        </w:tc>
        <w:tc>
          <w:tcPr>
            <w:tcW w:w="55" w:type="pct"/>
            <w:shd w:val="clear" w:color="auto" w:fill="DBE5F1" w:themeFill="accent1" w:themeFillTint="33"/>
            <w:vAlign w:val="center"/>
          </w:tcPr>
          <w:p w14:paraId="7C070136" w14:textId="77777777" w:rsidR="00BE4BEC" w:rsidRPr="006D0E8B" w:rsidRDefault="00BE4BEC" w:rsidP="00BE4BEC">
            <w:pPr>
              <w:pStyle w:val="TableBody"/>
              <w:jc w:val="center"/>
              <w:rPr>
                <w:lang w:val="en-GB"/>
              </w:rPr>
            </w:pPr>
          </w:p>
        </w:tc>
        <w:tc>
          <w:tcPr>
            <w:tcW w:w="487" w:type="pct"/>
            <w:shd w:val="clear" w:color="auto" w:fill="DBE5F1" w:themeFill="accent1" w:themeFillTint="33"/>
            <w:vAlign w:val="center"/>
          </w:tcPr>
          <w:p w14:paraId="33C678B8" w14:textId="77777777" w:rsidR="00BE4BEC" w:rsidRPr="006D0E8B" w:rsidRDefault="00BE4BEC" w:rsidP="00BE4BEC">
            <w:pPr>
              <w:pStyle w:val="TableBody"/>
              <w:jc w:val="center"/>
              <w:rPr>
                <w:color w:val="000000" w:themeColor="text1"/>
                <w:lang w:val="en-GB"/>
              </w:rPr>
            </w:pPr>
            <w:r w:rsidRPr="006D0E8B">
              <w:rPr>
                <w:lang w:val="en-GB"/>
              </w:rPr>
              <w:t>4.9</w:t>
            </w:r>
          </w:p>
        </w:tc>
        <w:tc>
          <w:tcPr>
            <w:tcW w:w="352" w:type="pct"/>
            <w:shd w:val="clear" w:color="auto" w:fill="DBE5F1" w:themeFill="accent1" w:themeFillTint="33"/>
            <w:vAlign w:val="center"/>
          </w:tcPr>
          <w:p w14:paraId="6011E74F" w14:textId="77777777" w:rsidR="00BE4BEC" w:rsidRPr="006D0E8B" w:rsidRDefault="00BE4BEC" w:rsidP="00BE4BEC">
            <w:pPr>
              <w:pStyle w:val="TableBody"/>
              <w:jc w:val="center"/>
              <w:rPr>
                <w:color w:val="000000" w:themeColor="text1"/>
                <w:lang w:val="en-GB"/>
              </w:rPr>
            </w:pPr>
            <w:r w:rsidRPr="006D0E8B">
              <w:rPr>
                <w:lang w:val="en-GB"/>
              </w:rPr>
              <w:t>4.3</w:t>
            </w:r>
          </w:p>
        </w:tc>
        <w:tc>
          <w:tcPr>
            <w:tcW w:w="384" w:type="pct"/>
            <w:shd w:val="clear" w:color="auto" w:fill="DBE5F1" w:themeFill="accent1" w:themeFillTint="33"/>
            <w:vAlign w:val="center"/>
          </w:tcPr>
          <w:p w14:paraId="29E3B1F2" w14:textId="77777777" w:rsidR="00BE4BEC" w:rsidRPr="006D0E8B" w:rsidRDefault="00BE4BEC" w:rsidP="00BE4BEC">
            <w:pPr>
              <w:pStyle w:val="TableBody"/>
              <w:jc w:val="center"/>
              <w:rPr>
                <w:color w:val="000000" w:themeColor="text1"/>
                <w:lang w:val="en-GB"/>
              </w:rPr>
            </w:pPr>
            <w:r w:rsidRPr="006D0E8B">
              <w:rPr>
                <w:lang w:val="en-GB"/>
              </w:rPr>
              <w:t>4.6</w:t>
            </w:r>
          </w:p>
        </w:tc>
        <w:tc>
          <w:tcPr>
            <w:tcW w:w="59" w:type="pct"/>
            <w:shd w:val="clear" w:color="auto" w:fill="DBE5F1" w:themeFill="accent1" w:themeFillTint="33"/>
            <w:vAlign w:val="center"/>
          </w:tcPr>
          <w:p w14:paraId="1F2E4823" w14:textId="77777777" w:rsidR="00BE4BEC" w:rsidRPr="006D0E8B" w:rsidRDefault="00BE4BEC" w:rsidP="00BE4BEC">
            <w:pPr>
              <w:pStyle w:val="TableBody"/>
              <w:jc w:val="center"/>
              <w:rPr>
                <w:lang w:val="en-GB"/>
              </w:rPr>
            </w:pPr>
          </w:p>
        </w:tc>
        <w:tc>
          <w:tcPr>
            <w:tcW w:w="515" w:type="pct"/>
            <w:shd w:val="clear" w:color="auto" w:fill="DBE5F1" w:themeFill="accent1" w:themeFillTint="33"/>
            <w:vAlign w:val="center"/>
          </w:tcPr>
          <w:p w14:paraId="4D923B88" w14:textId="77777777" w:rsidR="00BE4BEC" w:rsidRPr="006D0E8B" w:rsidRDefault="00BE4BEC" w:rsidP="00BE4BEC">
            <w:pPr>
              <w:pStyle w:val="TableBody"/>
              <w:jc w:val="center"/>
              <w:rPr>
                <w:color w:val="000000" w:themeColor="text1"/>
                <w:lang w:val="en-GB"/>
              </w:rPr>
            </w:pPr>
            <w:r w:rsidRPr="006D0E8B">
              <w:rPr>
                <w:lang w:val="en-GB"/>
              </w:rPr>
              <w:t>0.12</w:t>
            </w:r>
          </w:p>
        </w:tc>
        <w:tc>
          <w:tcPr>
            <w:tcW w:w="516" w:type="pct"/>
            <w:shd w:val="clear" w:color="auto" w:fill="DBE5F1" w:themeFill="accent1" w:themeFillTint="33"/>
            <w:vAlign w:val="center"/>
          </w:tcPr>
          <w:p w14:paraId="7E02C1EB" w14:textId="77777777" w:rsidR="00BE4BEC" w:rsidRPr="006D0E8B" w:rsidRDefault="00BE4BEC" w:rsidP="00BE4BEC">
            <w:pPr>
              <w:pStyle w:val="TableBody"/>
              <w:jc w:val="center"/>
              <w:rPr>
                <w:color w:val="000000" w:themeColor="text1"/>
                <w:lang w:val="en-GB"/>
              </w:rPr>
            </w:pPr>
            <w:r w:rsidRPr="006D0E8B">
              <w:rPr>
                <w:lang w:val="en-GB"/>
              </w:rPr>
              <w:t>0.08</w:t>
            </w:r>
          </w:p>
        </w:tc>
      </w:tr>
      <w:tr w:rsidR="00BE4BEC" w:rsidRPr="006D0E8B" w14:paraId="4A359066" w14:textId="77777777" w:rsidTr="00E55EC4">
        <w:trPr>
          <w:trHeight w:val="288"/>
          <w:jc w:val="center"/>
        </w:trPr>
        <w:tc>
          <w:tcPr>
            <w:tcW w:w="323" w:type="pct"/>
            <w:shd w:val="clear" w:color="auto" w:fill="DBE5F1" w:themeFill="accent1" w:themeFillTint="33"/>
            <w:vAlign w:val="center"/>
          </w:tcPr>
          <w:p w14:paraId="1C8870F1" w14:textId="77777777" w:rsidR="00BE4BEC" w:rsidRPr="006D0E8B" w:rsidRDefault="00BE4BEC" w:rsidP="00BE4BEC">
            <w:pPr>
              <w:pStyle w:val="TableBody"/>
              <w:rPr>
                <w:color w:val="000000" w:themeColor="text1"/>
                <w:lang w:val="en-GB"/>
              </w:rPr>
            </w:pPr>
            <w:r w:rsidRPr="006D0E8B">
              <w:rPr>
                <w:lang w:val="en-GB"/>
              </w:rPr>
              <w:t>7</w:t>
            </w:r>
          </w:p>
        </w:tc>
        <w:tc>
          <w:tcPr>
            <w:tcW w:w="432" w:type="pct"/>
            <w:shd w:val="clear" w:color="auto" w:fill="DBE5F1" w:themeFill="accent1" w:themeFillTint="33"/>
            <w:vAlign w:val="center"/>
          </w:tcPr>
          <w:p w14:paraId="396186A6" w14:textId="77777777" w:rsidR="00BE4BEC" w:rsidRPr="006D0E8B" w:rsidRDefault="00BE4BEC" w:rsidP="00BE4BEC">
            <w:pPr>
              <w:pStyle w:val="TableBody"/>
              <w:tabs>
                <w:tab w:val="decimal" w:pos="496"/>
              </w:tabs>
              <w:jc w:val="center"/>
              <w:rPr>
                <w:color w:val="000000" w:themeColor="text1"/>
                <w:lang w:val="en-GB"/>
              </w:rPr>
            </w:pPr>
            <w:r w:rsidRPr="006D0E8B">
              <w:rPr>
                <w:lang w:val="en-GB"/>
              </w:rPr>
              <w:t>75</w:t>
            </w:r>
          </w:p>
        </w:tc>
        <w:tc>
          <w:tcPr>
            <w:tcW w:w="525" w:type="pct"/>
            <w:shd w:val="clear" w:color="auto" w:fill="DBE5F1" w:themeFill="accent1" w:themeFillTint="33"/>
            <w:vAlign w:val="center"/>
          </w:tcPr>
          <w:p w14:paraId="6D775183" w14:textId="77777777" w:rsidR="00BE4BEC" w:rsidRPr="006D0E8B" w:rsidRDefault="00BE4BEC" w:rsidP="00BE4BEC">
            <w:pPr>
              <w:pStyle w:val="TableBody"/>
              <w:jc w:val="center"/>
              <w:rPr>
                <w:color w:val="000000" w:themeColor="text1"/>
                <w:lang w:val="en-GB"/>
              </w:rPr>
            </w:pPr>
            <w:r w:rsidRPr="006D0E8B">
              <w:rPr>
                <w:lang w:val="en-GB"/>
              </w:rPr>
              <w:t>Corn</w:t>
            </w:r>
          </w:p>
        </w:tc>
        <w:tc>
          <w:tcPr>
            <w:tcW w:w="315" w:type="pct"/>
            <w:shd w:val="clear" w:color="auto" w:fill="DBE5F1" w:themeFill="accent1" w:themeFillTint="33"/>
            <w:vAlign w:val="center"/>
          </w:tcPr>
          <w:p w14:paraId="157F0C2C" w14:textId="77777777" w:rsidR="00BE4BEC" w:rsidRPr="006D0E8B" w:rsidRDefault="00BE4BEC" w:rsidP="00BE4BEC">
            <w:pPr>
              <w:pStyle w:val="TableBody"/>
              <w:tabs>
                <w:tab w:val="decimal" w:pos="384"/>
              </w:tabs>
              <w:jc w:val="center"/>
              <w:rPr>
                <w:color w:val="000000" w:themeColor="text1"/>
                <w:lang w:val="en-GB"/>
              </w:rPr>
            </w:pPr>
            <w:r w:rsidRPr="006D0E8B">
              <w:rPr>
                <w:lang w:val="en-GB"/>
              </w:rPr>
              <w:t>88</w:t>
            </w:r>
          </w:p>
        </w:tc>
        <w:tc>
          <w:tcPr>
            <w:tcW w:w="345" w:type="pct"/>
            <w:shd w:val="clear" w:color="auto" w:fill="DBE5F1" w:themeFill="accent1" w:themeFillTint="33"/>
            <w:vAlign w:val="center"/>
          </w:tcPr>
          <w:p w14:paraId="4602B7F2" w14:textId="77777777" w:rsidR="00BE4BEC" w:rsidRPr="006D0E8B" w:rsidRDefault="00BE4BEC" w:rsidP="00BE4BEC">
            <w:pPr>
              <w:pStyle w:val="TableBody"/>
              <w:jc w:val="center"/>
              <w:rPr>
                <w:color w:val="000000" w:themeColor="text1"/>
                <w:lang w:val="en-GB"/>
              </w:rPr>
            </w:pPr>
            <w:r w:rsidRPr="006D0E8B">
              <w:rPr>
                <w:lang w:val="en-GB"/>
              </w:rPr>
              <w:t>1.3</w:t>
            </w:r>
          </w:p>
        </w:tc>
        <w:tc>
          <w:tcPr>
            <w:tcW w:w="306" w:type="pct"/>
            <w:shd w:val="clear" w:color="auto" w:fill="DBE5F1" w:themeFill="accent1" w:themeFillTint="33"/>
            <w:vAlign w:val="center"/>
          </w:tcPr>
          <w:p w14:paraId="71578F16" w14:textId="77777777" w:rsidR="00BE4BEC" w:rsidRPr="006D0E8B" w:rsidRDefault="00BE4BEC" w:rsidP="00BE4BEC">
            <w:pPr>
              <w:pStyle w:val="TableBody"/>
              <w:jc w:val="center"/>
              <w:rPr>
                <w:color w:val="000000" w:themeColor="text1"/>
                <w:lang w:val="en-GB"/>
              </w:rPr>
            </w:pPr>
            <w:r w:rsidRPr="006D0E8B">
              <w:rPr>
                <w:lang w:val="en-GB"/>
              </w:rPr>
              <w:t>1.2</w:t>
            </w:r>
          </w:p>
        </w:tc>
        <w:tc>
          <w:tcPr>
            <w:tcW w:w="385" w:type="pct"/>
            <w:shd w:val="clear" w:color="auto" w:fill="DBE5F1" w:themeFill="accent1" w:themeFillTint="33"/>
            <w:vAlign w:val="center"/>
          </w:tcPr>
          <w:p w14:paraId="47192678" w14:textId="77777777" w:rsidR="00BE4BEC" w:rsidRPr="006D0E8B" w:rsidRDefault="00BE4BEC" w:rsidP="00BE4BEC">
            <w:pPr>
              <w:pStyle w:val="TableBody"/>
              <w:jc w:val="center"/>
              <w:rPr>
                <w:color w:val="000000" w:themeColor="text1"/>
                <w:lang w:val="en-GB"/>
              </w:rPr>
            </w:pPr>
            <w:r w:rsidRPr="006D0E8B">
              <w:rPr>
                <w:lang w:val="en-GB"/>
              </w:rPr>
              <w:t>1.2</w:t>
            </w:r>
          </w:p>
        </w:tc>
        <w:tc>
          <w:tcPr>
            <w:tcW w:w="55" w:type="pct"/>
            <w:shd w:val="clear" w:color="auto" w:fill="DBE5F1" w:themeFill="accent1" w:themeFillTint="33"/>
            <w:vAlign w:val="center"/>
          </w:tcPr>
          <w:p w14:paraId="2AE59D97" w14:textId="77777777" w:rsidR="00BE4BEC" w:rsidRPr="006D0E8B" w:rsidRDefault="00BE4BEC" w:rsidP="00BE4BEC">
            <w:pPr>
              <w:pStyle w:val="TableBody"/>
              <w:jc w:val="center"/>
              <w:rPr>
                <w:lang w:val="en-GB"/>
              </w:rPr>
            </w:pPr>
          </w:p>
        </w:tc>
        <w:tc>
          <w:tcPr>
            <w:tcW w:w="487" w:type="pct"/>
            <w:shd w:val="clear" w:color="auto" w:fill="DBE5F1" w:themeFill="accent1" w:themeFillTint="33"/>
            <w:vAlign w:val="center"/>
          </w:tcPr>
          <w:p w14:paraId="45DB7515" w14:textId="77777777" w:rsidR="00BE4BEC" w:rsidRPr="006D0E8B" w:rsidRDefault="00BE4BEC" w:rsidP="00BE4BEC">
            <w:pPr>
              <w:pStyle w:val="TableBody"/>
              <w:jc w:val="center"/>
              <w:rPr>
                <w:color w:val="000000" w:themeColor="text1"/>
                <w:lang w:val="en-GB"/>
              </w:rPr>
            </w:pPr>
            <w:r w:rsidRPr="006D0E8B">
              <w:rPr>
                <w:lang w:val="en-GB"/>
              </w:rPr>
              <w:t>4.5</w:t>
            </w:r>
          </w:p>
        </w:tc>
        <w:tc>
          <w:tcPr>
            <w:tcW w:w="352" w:type="pct"/>
            <w:shd w:val="clear" w:color="auto" w:fill="DBE5F1" w:themeFill="accent1" w:themeFillTint="33"/>
            <w:vAlign w:val="center"/>
          </w:tcPr>
          <w:p w14:paraId="0F278E8F" w14:textId="77777777" w:rsidR="00BE4BEC" w:rsidRPr="006D0E8B" w:rsidRDefault="00BE4BEC" w:rsidP="00BE4BEC">
            <w:pPr>
              <w:pStyle w:val="TableBody"/>
              <w:jc w:val="center"/>
              <w:rPr>
                <w:color w:val="000000" w:themeColor="text1"/>
                <w:lang w:val="en-GB"/>
              </w:rPr>
            </w:pPr>
            <w:r w:rsidRPr="006D0E8B">
              <w:rPr>
                <w:lang w:val="en-GB"/>
              </w:rPr>
              <w:t>4.4</w:t>
            </w:r>
          </w:p>
        </w:tc>
        <w:tc>
          <w:tcPr>
            <w:tcW w:w="384" w:type="pct"/>
            <w:shd w:val="clear" w:color="auto" w:fill="DBE5F1" w:themeFill="accent1" w:themeFillTint="33"/>
            <w:vAlign w:val="center"/>
          </w:tcPr>
          <w:p w14:paraId="7B94B4F3" w14:textId="77777777" w:rsidR="00BE4BEC" w:rsidRPr="006D0E8B" w:rsidRDefault="00BE4BEC" w:rsidP="00BE4BEC">
            <w:pPr>
              <w:pStyle w:val="TableBody"/>
              <w:jc w:val="center"/>
              <w:rPr>
                <w:color w:val="000000" w:themeColor="text1"/>
                <w:lang w:val="en-GB"/>
              </w:rPr>
            </w:pPr>
            <w:r w:rsidRPr="006D0E8B">
              <w:rPr>
                <w:lang w:val="en-GB"/>
              </w:rPr>
              <w:t>4.4</w:t>
            </w:r>
          </w:p>
        </w:tc>
        <w:tc>
          <w:tcPr>
            <w:tcW w:w="59" w:type="pct"/>
            <w:shd w:val="clear" w:color="auto" w:fill="DBE5F1" w:themeFill="accent1" w:themeFillTint="33"/>
            <w:vAlign w:val="center"/>
          </w:tcPr>
          <w:p w14:paraId="12EEC68A" w14:textId="77777777" w:rsidR="00BE4BEC" w:rsidRPr="006D0E8B" w:rsidRDefault="00BE4BEC" w:rsidP="00BE4BEC">
            <w:pPr>
              <w:pStyle w:val="TableBody"/>
              <w:jc w:val="center"/>
              <w:rPr>
                <w:lang w:val="en-GB"/>
              </w:rPr>
            </w:pPr>
          </w:p>
        </w:tc>
        <w:tc>
          <w:tcPr>
            <w:tcW w:w="515" w:type="pct"/>
            <w:shd w:val="clear" w:color="auto" w:fill="DBE5F1" w:themeFill="accent1" w:themeFillTint="33"/>
            <w:vAlign w:val="center"/>
          </w:tcPr>
          <w:p w14:paraId="6D436423" w14:textId="77777777" w:rsidR="00BE4BEC" w:rsidRPr="006D0E8B" w:rsidRDefault="00BE4BEC" w:rsidP="00BE4BEC">
            <w:pPr>
              <w:pStyle w:val="TableBody"/>
              <w:jc w:val="center"/>
              <w:rPr>
                <w:color w:val="000000" w:themeColor="text1"/>
                <w:lang w:val="en-GB"/>
              </w:rPr>
            </w:pPr>
            <w:r w:rsidRPr="006D0E8B">
              <w:rPr>
                <w:lang w:val="en-GB"/>
              </w:rPr>
              <w:t>0.25</w:t>
            </w:r>
          </w:p>
        </w:tc>
        <w:tc>
          <w:tcPr>
            <w:tcW w:w="516" w:type="pct"/>
            <w:shd w:val="clear" w:color="auto" w:fill="DBE5F1" w:themeFill="accent1" w:themeFillTint="33"/>
            <w:vAlign w:val="center"/>
          </w:tcPr>
          <w:p w14:paraId="4D6581E8" w14:textId="77777777" w:rsidR="00BE4BEC" w:rsidRPr="006D0E8B" w:rsidRDefault="00BE4BEC" w:rsidP="00BE4BEC">
            <w:pPr>
              <w:pStyle w:val="TableBody"/>
              <w:jc w:val="center"/>
              <w:rPr>
                <w:color w:val="000000" w:themeColor="text1"/>
                <w:lang w:val="en-GB"/>
              </w:rPr>
            </w:pPr>
            <w:r w:rsidRPr="006D0E8B">
              <w:rPr>
                <w:lang w:val="en-GB"/>
              </w:rPr>
              <w:t>0.16</w:t>
            </w:r>
          </w:p>
        </w:tc>
      </w:tr>
      <w:tr w:rsidR="00BE4BEC" w:rsidRPr="006D0E8B" w14:paraId="2778D82A" w14:textId="77777777" w:rsidTr="00E55EC4">
        <w:trPr>
          <w:trHeight w:val="288"/>
          <w:jc w:val="center"/>
        </w:trPr>
        <w:tc>
          <w:tcPr>
            <w:tcW w:w="323" w:type="pct"/>
            <w:shd w:val="clear" w:color="auto" w:fill="DBE5F1" w:themeFill="accent1" w:themeFillTint="33"/>
            <w:vAlign w:val="center"/>
          </w:tcPr>
          <w:p w14:paraId="03F18136" w14:textId="77777777" w:rsidR="00BE4BEC" w:rsidRPr="006D0E8B" w:rsidRDefault="00BE4BEC" w:rsidP="00BE4BEC">
            <w:pPr>
              <w:pStyle w:val="TableBody"/>
              <w:rPr>
                <w:color w:val="000000" w:themeColor="text1"/>
                <w:lang w:val="en-GB"/>
              </w:rPr>
            </w:pPr>
            <w:r w:rsidRPr="006D0E8B">
              <w:rPr>
                <w:lang w:val="en-GB"/>
              </w:rPr>
              <w:t>8</w:t>
            </w:r>
          </w:p>
        </w:tc>
        <w:tc>
          <w:tcPr>
            <w:tcW w:w="432" w:type="pct"/>
            <w:shd w:val="clear" w:color="auto" w:fill="DBE5F1" w:themeFill="accent1" w:themeFillTint="33"/>
            <w:vAlign w:val="center"/>
          </w:tcPr>
          <w:p w14:paraId="62F69429" w14:textId="77777777" w:rsidR="00BE4BEC" w:rsidRPr="006D0E8B" w:rsidRDefault="00BE4BEC" w:rsidP="00BE4BEC">
            <w:pPr>
              <w:pStyle w:val="TableBody"/>
              <w:tabs>
                <w:tab w:val="decimal" w:pos="496"/>
              </w:tabs>
              <w:jc w:val="center"/>
              <w:rPr>
                <w:color w:val="000000" w:themeColor="text1"/>
                <w:lang w:val="en-GB"/>
              </w:rPr>
            </w:pPr>
            <w:r w:rsidRPr="006D0E8B">
              <w:rPr>
                <w:lang w:val="en-GB"/>
              </w:rPr>
              <w:t>75</w:t>
            </w:r>
          </w:p>
        </w:tc>
        <w:tc>
          <w:tcPr>
            <w:tcW w:w="525" w:type="pct"/>
            <w:shd w:val="clear" w:color="auto" w:fill="DBE5F1" w:themeFill="accent1" w:themeFillTint="33"/>
            <w:vAlign w:val="center"/>
          </w:tcPr>
          <w:p w14:paraId="289ED4CB" w14:textId="77777777" w:rsidR="00BE4BEC" w:rsidRPr="006D0E8B" w:rsidRDefault="00BE4BEC" w:rsidP="00BE4BEC">
            <w:pPr>
              <w:pStyle w:val="TableBody"/>
              <w:jc w:val="center"/>
              <w:rPr>
                <w:color w:val="000000" w:themeColor="text1"/>
                <w:lang w:val="en-GB"/>
              </w:rPr>
            </w:pPr>
            <w:r w:rsidRPr="006D0E8B">
              <w:rPr>
                <w:lang w:val="en-GB"/>
              </w:rPr>
              <w:t>Corn</w:t>
            </w:r>
          </w:p>
        </w:tc>
        <w:tc>
          <w:tcPr>
            <w:tcW w:w="315" w:type="pct"/>
            <w:shd w:val="clear" w:color="auto" w:fill="DBE5F1" w:themeFill="accent1" w:themeFillTint="33"/>
            <w:vAlign w:val="center"/>
          </w:tcPr>
          <w:p w14:paraId="705638CC" w14:textId="77777777" w:rsidR="00BE4BEC" w:rsidRPr="006D0E8B" w:rsidRDefault="00BE4BEC" w:rsidP="00BE4BEC">
            <w:pPr>
              <w:pStyle w:val="TableBody"/>
              <w:tabs>
                <w:tab w:val="decimal" w:pos="384"/>
              </w:tabs>
              <w:jc w:val="center"/>
              <w:rPr>
                <w:color w:val="000000" w:themeColor="text1"/>
                <w:lang w:val="en-GB"/>
              </w:rPr>
            </w:pPr>
            <w:r w:rsidRPr="006D0E8B">
              <w:rPr>
                <w:lang w:val="en-GB"/>
              </w:rPr>
              <w:t>89</w:t>
            </w:r>
          </w:p>
        </w:tc>
        <w:tc>
          <w:tcPr>
            <w:tcW w:w="345" w:type="pct"/>
            <w:shd w:val="clear" w:color="auto" w:fill="DBE5F1" w:themeFill="accent1" w:themeFillTint="33"/>
            <w:vAlign w:val="center"/>
          </w:tcPr>
          <w:p w14:paraId="36CDEE22" w14:textId="77777777" w:rsidR="00BE4BEC" w:rsidRPr="006D0E8B" w:rsidRDefault="00BE4BEC" w:rsidP="00BE4BEC">
            <w:pPr>
              <w:pStyle w:val="TableBody"/>
              <w:jc w:val="center"/>
              <w:rPr>
                <w:color w:val="000000" w:themeColor="text1"/>
                <w:lang w:val="en-GB"/>
              </w:rPr>
            </w:pPr>
            <w:r w:rsidRPr="006D0E8B">
              <w:rPr>
                <w:lang w:val="en-GB"/>
              </w:rPr>
              <w:t>1.2</w:t>
            </w:r>
          </w:p>
        </w:tc>
        <w:tc>
          <w:tcPr>
            <w:tcW w:w="306" w:type="pct"/>
            <w:shd w:val="clear" w:color="auto" w:fill="DBE5F1" w:themeFill="accent1" w:themeFillTint="33"/>
            <w:vAlign w:val="center"/>
          </w:tcPr>
          <w:p w14:paraId="15356A4B" w14:textId="77777777" w:rsidR="00BE4BEC" w:rsidRPr="006D0E8B" w:rsidRDefault="00BE4BEC" w:rsidP="00BE4BEC">
            <w:pPr>
              <w:pStyle w:val="TableBody"/>
              <w:jc w:val="center"/>
              <w:rPr>
                <w:color w:val="000000" w:themeColor="text1"/>
                <w:lang w:val="en-GB"/>
              </w:rPr>
            </w:pPr>
            <w:r w:rsidRPr="006D0E8B">
              <w:rPr>
                <w:lang w:val="en-GB"/>
              </w:rPr>
              <w:t>1.1</w:t>
            </w:r>
          </w:p>
        </w:tc>
        <w:tc>
          <w:tcPr>
            <w:tcW w:w="385" w:type="pct"/>
            <w:shd w:val="clear" w:color="auto" w:fill="DBE5F1" w:themeFill="accent1" w:themeFillTint="33"/>
            <w:vAlign w:val="center"/>
          </w:tcPr>
          <w:p w14:paraId="3D3B6DDA" w14:textId="77777777" w:rsidR="00BE4BEC" w:rsidRPr="006D0E8B" w:rsidRDefault="00BE4BEC" w:rsidP="00BE4BEC">
            <w:pPr>
              <w:pStyle w:val="TableBody"/>
              <w:jc w:val="center"/>
              <w:rPr>
                <w:color w:val="000000" w:themeColor="text1"/>
                <w:lang w:val="en-GB"/>
              </w:rPr>
            </w:pPr>
            <w:r w:rsidRPr="006D0E8B">
              <w:rPr>
                <w:lang w:val="en-GB"/>
              </w:rPr>
              <w:t>1.2</w:t>
            </w:r>
          </w:p>
        </w:tc>
        <w:tc>
          <w:tcPr>
            <w:tcW w:w="55" w:type="pct"/>
            <w:shd w:val="clear" w:color="auto" w:fill="DBE5F1" w:themeFill="accent1" w:themeFillTint="33"/>
            <w:vAlign w:val="center"/>
          </w:tcPr>
          <w:p w14:paraId="2BF21D49" w14:textId="77777777" w:rsidR="00BE4BEC" w:rsidRPr="006D0E8B" w:rsidRDefault="00BE4BEC" w:rsidP="00BE4BEC">
            <w:pPr>
              <w:pStyle w:val="TableBody"/>
              <w:jc w:val="center"/>
              <w:rPr>
                <w:lang w:val="en-GB"/>
              </w:rPr>
            </w:pPr>
          </w:p>
        </w:tc>
        <w:tc>
          <w:tcPr>
            <w:tcW w:w="487" w:type="pct"/>
            <w:shd w:val="clear" w:color="auto" w:fill="DBE5F1" w:themeFill="accent1" w:themeFillTint="33"/>
            <w:vAlign w:val="center"/>
          </w:tcPr>
          <w:p w14:paraId="025A523D" w14:textId="77777777" w:rsidR="00BE4BEC" w:rsidRPr="006D0E8B" w:rsidRDefault="00BE4BEC" w:rsidP="00BE4BEC">
            <w:pPr>
              <w:pStyle w:val="TableBody"/>
              <w:jc w:val="center"/>
              <w:rPr>
                <w:color w:val="000000" w:themeColor="text1"/>
                <w:lang w:val="en-GB"/>
              </w:rPr>
            </w:pPr>
            <w:r w:rsidRPr="006D0E8B">
              <w:rPr>
                <w:lang w:val="en-GB"/>
              </w:rPr>
              <w:t>4.3</w:t>
            </w:r>
          </w:p>
        </w:tc>
        <w:tc>
          <w:tcPr>
            <w:tcW w:w="352" w:type="pct"/>
            <w:shd w:val="clear" w:color="auto" w:fill="DBE5F1" w:themeFill="accent1" w:themeFillTint="33"/>
            <w:vAlign w:val="center"/>
          </w:tcPr>
          <w:p w14:paraId="5E11A408" w14:textId="77777777" w:rsidR="00BE4BEC" w:rsidRPr="006D0E8B" w:rsidRDefault="00BE4BEC" w:rsidP="00BE4BEC">
            <w:pPr>
              <w:pStyle w:val="TableBody"/>
              <w:jc w:val="center"/>
              <w:rPr>
                <w:color w:val="000000" w:themeColor="text1"/>
                <w:lang w:val="en-GB"/>
              </w:rPr>
            </w:pPr>
            <w:r w:rsidRPr="006D0E8B">
              <w:rPr>
                <w:lang w:val="en-GB"/>
              </w:rPr>
              <w:t>4.3</w:t>
            </w:r>
          </w:p>
        </w:tc>
        <w:tc>
          <w:tcPr>
            <w:tcW w:w="384" w:type="pct"/>
            <w:shd w:val="clear" w:color="auto" w:fill="DBE5F1" w:themeFill="accent1" w:themeFillTint="33"/>
            <w:vAlign w:val="center"/>
          </w:tcPr>
          <w:p w14:paraId="65CEB7C0" w14:textId="77777777" w:rsidR="00BE4BEC" w:rsidRPr="006D0E8B" w:rsidRDefault="00BE4BEC" w:rsidP="00BE4BEC">
            <w:pPr>
              <w:pStyle w:val="TableBody"/>
              <w:jc w:val="center"/>
              <w:rPr>
                <w:color w:val="000000" w:themeColor="text1"/>
                <w:lang w:val="en-GB"/>
              </w:rPr>
            </w:pPr>
            <w:r w:rsidRPr="006D0E8B">
              <w:rPr>
                <w:lang w:val="en-GB"/>
              </w:rPr>
              <w:t>4.5</w:t>
            </w:r>
          </w:p>
        </w:tc>
        <w:tc>
          <w:tcPr>
            <w:tcW w:w="59" w:type="pct"/>
            <w:shd w:val="clear" w:color="auto" w:fill="DBE5F1" w:themeFill="accent1" w:themeFillTint="33"/>
            <w:vAlign w:val="center"/>
          </w:tcPr>
          <w:p w14:paraId="466C205C" w14:textId="77777777" w:rsidR="00BE4BEC" w:rsidRPr="006D0E8B" w:rsidRDefault="00BE4BEC" w:rsidP="00BE4BEC">
            <w:pPr>
              <w:pStyle w:val="TableBody"/>
              <w:jc w:val="center"/>
              <w:rPr>
                <w:lang w:val="en-GB"/>
              </w:rPr>
            </w:pPr>
          </w:p>
        </w:tc>
        <w:tc>
          <w:tcPr>
            <w:tcW w:w="515" w:type="pct"/>
            <w:shd w:val="clear" w:color="auto" w:fill="DBE5F1" w:themeFill="accent1" w:themeFillTint="33"/>
            <w:vAlign w:val="center"/>
          </w:tcPr>
          <w:p w14:paraId="3D223A92" w14:textId="77777777" w:rsidR="00BE4BEC" w:rsidRPr="006D0E8B" w:rsidRDefault="00BE4BEC" w:rsidP="00BE4BEC">
            <w:pPr>
              <w:pStyle w:val="TableBody"/>
              <w:jc w:val="center"/>
              <w:rPr>
                <w:color w:val="000000" w:themeColor="text1"/>
                <w:lang w:val="en-GB"/>
              </w:rPr>
            </w:pPr>
            <w:r w:rsidRPr="006D0E8B">
              <w:rPr>
                <w:lang w:val="en-GB"/>
              </w:rPr>
              <w:t>0.21</w:t>
            </w:r>
          </w:p>
        </w:tc>
        <w:tc>
          <w:tcPr>
            <w:tcW w:w="516" w:type="pct"/>
            <w:shd w:val="clear" w:color="auto" w:fill="DBE5F1" w:themeFill="accent1" w:themeFillTint="33"/>
            <w:vAlign w:val="center"/>
          </w:tcPr>
          <w:p w14:paraId="652DC203" w14:textId="77777777" w:rsidR="00BE4BEC" w:rsidRPr="006D0E8B" w:rsidRDefault="00BE4BEC" w:rsidP="00BE4BEC">
            <w:pPr>
              <w:pStyle w:val="TableBody"/>
              <w:jc w:val="center"/>
              <w:rPr>
                <w:color w:val="000000" w:themeColor="text1"/>
                <w:lang w:val="en-GB"/>
              </w:rPr>
            </w:pPr>
            <w:r w:rsidRPr="006D0E8B">
              <w:rPr>
                <w:lang w:val="en-GB"/>
              </w:rPr>
              <w:t>0.11</w:t>
            </w:r>
          </w:p>
        </w:tc>
      </w:tr>
      <w:tr w:rsidR="00BE4BEC" w:rsidRPr="006D0E8B" w14:paraId="4E4F9693" w14:textId="77777777" w:rsidTr="00E55EC4">
        <w:trPr>
          <w:trHeight w:val="288"/>
          <w:jc w:val="center"/>
        </w:trPr>
        <w:tc>
          <w:tcPr>
            <w:tcW w:w="323" w:type="pct"/>
            <w:shd w:val="clear" w:color="auto" w:fill="DBE5F1" w:themeFill="accent1" w:themeFillTint="33"/>
            <w:vAlign w:val="center"/>
          </w:tcPr>
          <w:p w14:paraId="62098C63" w14:textId="77777777" w:rsidR="00BE4BEC" w:rsidRPr="006D0E8B" w:rsidRDefault="00BE4BEC" w:rsidP="00BE4BEC">
            <w:pPr>
              <w:pStyle w:val="TableBody"/>
              <w:rPr>
                <w:color w:val="000000" w:themeColor="text1"/>
                <w:lang w:val="en-GB"/>
              </w:rPr>
            </w:pPr>
            <w:r w:rsidRPr="006D0E8B">
              <w:rPr>
                <w:lang w:val="en-GB"/>
              </w:rPr>
              <w:t>9</w:t>
            </w:r>
          </w:p>
        </w:tc>
        <w:tc>
          <w:tcPr>
            <w:tcW w:w="432" w:type="pct"/>
            <w:shd w:val="clear" w:color="auto" w:fill="DBE5F1" w:themeFill="accent1" w:themeFillTint="33"/>
            <w:vAlign w:val="center"/>
          </w:tcPr>
          <w:p w14:paraId="235B9698" w14:textId="77777777" w:rsidR="00BE4BEC" w:rsidRPr="006D0E8B" w:rsidRDefault="00BE4BEC" w:rsidP="00BE4BEC">
            <w:pPr>
              <w:pStyle w:val="TableBody"/>
              <w:tabs>
                <w:tab w:val="decimal" w:pos="496"/>
              </w:tabs>
              <w:jc w:val="center"/>
              <w:rPr>
                <w:color w:val="000000" w:themeColor="text1"/>
                <w:lang w:val="en-GB"/>
              </w:rPr>
            </w:pPr>
            <w:r w:rsidRPr="006D0E8B">
              <w:rPr>
                <w:lang w:val="en-GB"/>
              </w:rPr>
              <w:t>120</w:t>
            </w:r>
          </w:p>
        </w:tc>
        <w:tc>
          <w:tcPr>
            <w:tcW w:w="525" w:type="pct"/>
            <w:shd w:val="clear" w:color="auto" w:fill="DBE5F1" w:themeFill="accent1" w:themeFillTint="33"/>
            <w:vAlign w:val="center"/>
          </w:tcPr>
          <w:p w14:paraId="0BAD1CE3" w14:textId="77777777" w:rsidR="00BE4BEC" w:rsidRPr="006D0E8B" w:rsidRDefault="00BE4BEC" w:rsidP="00BE4BEC">
            <w:pPr>
              <w:pStyle w:val="TableBody"/>
              <w:jc w:val="center"/>
              <w:rPr>
                <w:color w:val="000000" w:themeColor="text1"/>
                <w:lang w:val="en-GB"/>
              </w:rPr>
            </w:pPr>
            <w:r w:rsidRPr="006D0E8B">
              <w:rPr>
                <w:lang w:val="en-GB"/>
              </w:rPr>
              <w:t>Resting stage</w:t>
            </w:r>
          </w:p>
        </w:tc>
        <w:tc>
          <w:tcPr>
            <w:tcW w:w="315" w:type="pct"/>
            <w:shd w:val="clear" w:color="auto" w:fill="DBE5F1" w:themeFill="accent1" w:themeFillTint="33"/>
            <w:vAlign w:val="center"/>
          </w:tcPr>
          <w:p w14:paraId="0B39F7E0" w14:textId="77777777" w:rsidR="00BE4BEC" w:rsidRPr="006D0E8B" w:rsidRDefault="00BE4BEC" w:rsidP="00BE4BEC">
            <w:pPr>
              <w:pStyle w:val="TableBody"/>
              <w:jc w:val="center"/>
              <w:rPr>
                <w:color w:val="000000" w:themeColor="text1"/>
                <w:lang w:val="en-GB"/>
              </w:rPr>
            </w:pPr>
            <w:r w:rsidRPr="006D0E8B">
              <w:rPr>
                <w:lang w:val="en-GB"/>
              </w:rPr>
              <w:t>-</w:t>
            </w:r>
          </w:p>
        </w:tc>
        <w:tc>
          <w:tcPr>
            <w:tcW w:w="345" w:type="pct"/>
            <w:shd w:val="clear" w:color="auto" w:fill="DBE5F1" w:themeFill="accent1" w:themeFillTint="33"/>
            <w:vAlign w:val="center"/>
          </w:tcPr>
          <w:p w14:paraId="49E703D2" w14:textId="77777777" w:rsidR="00BE4BEC" w:rsidRPr="006D0E8B" w:rsidRDefault="00BE4BEC" w:rsidP="00BE4BEC">
            <w:pPr>
              <w:pStyle w:val="TableBody"/>
              <w:jc w:val="center"/>
              <w:rPr>
                <w:color w:val="000000" w:themeColor="text1"/>
                <w:lang w:val="en-GB"/>
              </w:rPr>
            </w:pPr>
            <w:r w:rsidRPr="006D0E8B">
              <w:rPr>
                <w:lang w:val="en-GB"/>
              </w:rPr>
              <w:t>0.3</w:t>
            </w:r>
          </w:p>
        </w:tc>
        <w:tc>
          <w:tcPr>
            <w:tcW w:w="306" w:type="pct"/>
            <w:shd w:val="clear" w:color="auto" w:fill="DBE5F1" w:themeFill="accent1" w:themeFillTint="33"/>
            <w:vAlign w:val="center"/>
          </w:tcPr>
          <w:p w14:paraId="3E8A7903" w14:textId="77777777" w:rsidR="00BE4BEC" w:rsidRPr="006D0E8B" w:rsidRDefault="00BE4BEC" w:rsidP="00BE4BEC">
            <w:pPr>
              <w:pStyle w:val="TableBody"/>
              <w:jc w:val="center"/>
              <w:rPr>
                <w:color w:val="000000" w:themeColor="text1"/>
                <w:lang w:val="en-GB"/>
              </w:rPr>
            </w:pPr>
            <w:r w:rsidRPr="006D0E8B">
              <w:rPr>
                <w:lang w:val="en-GB"/>
              </w:rPr>
              <w:t>1.1</w:t>
            </w:r>
          </w:p>
        </w:tc>
        <w:tc>
          <w:tcPr>
            <w:tcW w:w="385" w:type="pct"/>
            <w:shd w:val="clear" w:color="auto" w:fill="DBE5F1" w:themeFill="accent1" w:themeFillTint="33"/>
            <w:vAlign w:val="center"/>
          </w:tcPr>
          <w:p w14:paraId="61514D3E" w14:textId="77777777" w:rsidR="00BE4BEC" w:rsidRPr="006D0E8B" w:rsidRDefault="00BE4BEC" w:rsidP="00BE4BEC">
            <w:pPr>
              <w:pStyle w:val="TableBody"/>
              <w:jc w:val="center"/>
              <w:rPr>
                <w:color w:val="000000" w:themeColor="text1"/>
                <w:lang w:val="en-GB"/>
              </w:rPr>
            </w:pPr>
            <w:r w:rsidRPr="006D0E8B">
              <w:rPr>
                <w:lang w:val="en-GB"/>
              </w:rPr>
              <w:t>0.5</w:t>
            </w:r>
          </w:p>
        </w:tc>
        <w:tc>
          <w:tcPr>
            <w:tcW w:w="55" w:type="pct"/>
            <w:shd w:val="clear" w:color="auto" w:fill="DBE5F1" w:themeFill="accent1" w:themeFillTint="33"/>
            <w:vAlign w:val="center"/>
          </w:tcPr>
          <w:p w14:paraId="070D259C" w14:textId="77777777" w:rsidR="00BE4BEC" w:rsidRPr="006D0E8B" w:rsidRDefault="00BE4BEC" w:rsidP="00BE4BEC">
            <w:pPr>
              <w:pStyle w:val="TableBody"/>
              <w:jc w:val="center"/>
              <w:rPr>
                <w:lang w:val="en-GB"/>
              </w:rPr>
            </w:pPr>
          </w:p>
        </w:tc>
        <w:tc>
          <w:tcPr>
            <w:tcW w:w="487" w:type="pct"/>
            <w:shd w:val="clear" w:color="auto" w:fill="DBE5F1" w:themeFill="accent1" w:themeFillTint="33"/>
            <w:vAlign w:val="center"/>
          </w:tcPr>
          <w:p w14:paraId="1E687C3C" w14:textId="77777777" w:rsidR="00BE4BEC" w:rsidRPr="006D0E8B" w:rsidRDefault="00BE4BEC" w:rsidP="00BE4BEC">
            <w:pPr>
              <w:pStyle w:val="TableBody"/>
              <w:jc w:val="center"/>
              <w:rPr>
                <w:color w:val="000000" w:themeColor="text1"/>
                <w:lang w:val="en-GB"/>
              </w:rPr>
            </w:pPr>
            <w:r w:rsidRPr="006D0E8B">
              <w:rPr>
                <w:lang w:val="en-GB"/>
              </w:rPr>
              <w:t>1.1</w:t>
            </w:r>
          </w:p>
        </w:tc>
        <w:tc>
          <w:tcPr>
            <w:tcW w:w="352" w:type="pct"/>
            <w:shd w:val="clear" w:color="auto" w:fill="DBE5F1" w:themeFill="accent1" w:themeFillTint="33"/>
            <w:vAlign w:val="center"/>
          </w:tcPr>
          <w:p w14:paraId="2972C3DE" w14:textId="77777777" w:rsidR="00BE4BEC" w:rsidRPr="006D0E8B" w:rsidRDefault="00BE4BEC" w:rsidP="00BE4BEC">
            <w:pPr>
              <w:pStyle w:val="TableBody"/>
              <w:jc w:val="center"/>
              <w:rPr>
                <w:color w:val="000000" w:themeColor="text1"/>
                <w:lang w:val="en-GB"/>
              </w:rPr>
            </w:pPr>
            <w:r w:rsidRPr="006D0E8B">
              <w:rPr>
                <w:lang w:val="en-GB"/>
              </w:rPr>
              <w:t>4.1</w:t>
            </w:r>
          </w:p>
        </w:tc>
        <w:tc>
          <w:tcPr>
            <w:tcW w:w="384" w:type="pct"/>
            <w:shd w:val="clear" w:color="auto" w:fill="DBE5F1" w:themeFill="accent1" w:themeFillTint="33"/>
            <w:vAlign w:val="center"/>
          </w:tcPr>
          <w:p w14:paraId="32D0ECB9" w14:textId="77777777" w:rsidR="00BE4BEC" w:rsidRPr="006D0E8B" w:rsidRDefault="00BE4BEC" w:rsidP="00BE4BEC">
            <w:pPr>
              <w:pStyle w:val="TableBody"/>
              <w:jc w:val="center"/>
              <w:rPr>
                <w:color w:val="000000" w:themeColor="text1"/>
                <w:lang w:val="en-GB"/>
              </w:rPr>
            </w:pPr>
            <w:r w:rsidRPr="006D0E8B">
              <w:rPr>
                <w:lang w:val="en-GB"/>
              </w:rPr>
              <w:t>2.0</w:t>
            </w:r>
          </w:p>
        </w:tc>
        <w:tc>
          <w:tcPr>
            <w:tcW w:w="59" w:type="pct"/>
            <w:shd w:val="clear" w:color="auto" w:fill="DBE5F1" w:themeFill="accent1" w:themeFillTint="33"/>
            <w:vAlign w:val="center"/>
          </w:tcPr>
          <w:p w14:paraId="14163D37" w14:textId="77777777" w:rsidR="00BE4BEC" w:rsidRPr="006D0E8B" w:rsidRDefault="00BE4BEC" w:rsidP="00BE4BEC">
            <w:pPr>
              <w:pStyle w:val="TableBody"/>
              <w:jc w:val="center"/>
              <w:rPr>
                <w:lang w:val="en-GB"/>
              </w:rPr>
            </w:pPr>
          </w:p>
        </w:tc>
        <w:tc>
          <w:tcPr>
            <w:tcW w:w="515" w:type="pct"/>
            <w:shd w:val="clear" w:color="auto" w:fill="DBE5F1" w:themeFill="accent1" w:themeFillTint="33"/>
            <w:vAlign w:val="center"/>
          </w:tcPr>
          <w:p w14:paraId="34372FD0" w14:textId="77777777" w:rsidR="00BE4BEC" w:rsidRPr="006D0E8B" w:rsidRDefault="00BE4BEC" w:rsidP="00BE4BEC">
            <w:pPr>
              <w:pStyle w:val="TableBody"/>
              <w:jc w:val="center"/>
              <w:rPr>
                <w:color w:val="000000" w:themeColor="text1"/>
                <w:lang w:val="en-GB"/>
              </w:rPr>
            </w:pPr>
            <w:r w:rsidRPr="006D0E8B">
              <w:rPr>
                <w:lang w:val="en-GB"/>
              </w:rPr>
              <w:t>0.69</w:t>
            </w:r>
          </w:p>
        </w:tc>
        <w:tc>
          <w:tcPr>
            <w:tcW w:w="516" w:type="pct"/>
            <w:shd w:val="clear" w:color="auto" w:fill="DBE5F1" w:themeFill="accent1" w:themeFillTint="33"/>
            <w:vAlign w:val="center"/>
          </w:tcPr>
          <w:p w14:paraId="44320751" w14:textId="77777777" w:rsidR="00BE4BEC" w:rsidRPr="006D0E8B" w:rsidRDefault="00BE4BEC" w:rsidP="00BE4BEC">
            <w:pPr>
              <w:pStyle w:val="TableBody"/>
              <w:jc w:val="center"/>
              <w:rPr>
                <w:color w:val="000000" w:themeColor="text1"/>
                <w:lang w:val="en-GB"/>
              </w:rPr>
            </w:pPr>
            <w:r w:rsidRPr="006D0E8B">
              <w:rPr>
                <w:lang w:val="en-GB"/>
              </w:rPr>
              <w:t>0.28</w:t>
            </w:r>
          </w:p>
        </w:tc>
      </w:tr>
      <w:tr w:rsidR="00BE4BEC" w:rsidRPr="006D0E8B" w14:paraId="4D98BEC6" w14:textId="77777777" w:rsidTr="00E55EC4">
        <w:trPr>
          <w:trHeight w:val="288"/>
          <w:jc w:val="center"/>
        </w:trPr>
        <w:tc>
          <w:tcPr>
            <w:tcW w:w="323" w:type="pct"/>
            <w:shd w:val="clear" w:color="auto" w:fill="DBE5F1" w:themeFill="accent1" w:themeFillTint="33"/>
            <w:vAlign w:val="center"/>
          </w:tcPr>
          <w:p w14:paraId="5E5071AC" w14:textId="77777777" w:rsidR="00BE4BEC" w:rsidRPr="006D0E8B" w:rsidRDefault="00BE4BEC" w:rsidP="00BE4BEC">
            <w:pPr>
              <w:pStyle w:val="TableBody"/>
              <w:rPr>
                <w:color w:val="000000" w:themeColor="text1"/>
                <w:lang w:val="en-GB"/>
              </w:rPr>
            </w:pPr>
            <w:r w:rsidRPr="006D0E8B">
              <w:rPr>
                <w:lang w:val="en-GB"/>
              </w:rPr>
              <w:t>10</w:t>
            </w:r>
          </w:p>
        </w:tc>
        <w:tc>
          <w:tcPr>
            <w:tcW w:w="432" w:type="pct"/>
            <w:shd w:val="clear" w:color="auto" w:fill="DBE5F1" w:themeFill="accent1" w:themeFillTint="33"/>
            <w:vAlign w:val="center"/>
          </w:tcPr>
          <w:p w14:paraId="4F25BF61" w14:textId="77777777" w:rsidR="00BE4BEC" w:rsidRPr="006D0E8B" w:rsidRDefault="00BE4BEC" w:rsidP="00BE4BEC">
            <w:pPr>
              <w:pStyle w:val="TableBody"/>
              <w:tabs>
                <w:tab w:val="decimal" w:pos="496"/>
              </w:tabs>
              <w:jc w:val="center"/>
              <w:rPr>
                <w:color w:val="000000" w:themeColor="text1"/>
                <w:lang w:val="en-GB"/>
              </w:rPr>
            </w:pPr>
            <w:r w:rsidRPr="006D0E8B">
              <w:rPr>
                <w:lang w:val="en-GB"/>
              </w:rPr>
              <w:t>75</w:t>
            </w:r>
          </w:p>
        </w:tc>
        <w:tc>
          <w:tcPr>
            <w:tcW w:w="525" w:type="pct"/>
            <w:shd w:val="clear" w:color="auto" w:fill="DBE5F1" w:themeFill="accent1" w:themeFillTint="33"/>
            <w:vAlign w:val="center"/>
          </w:tcPr>
          <w:p w14:paraId="762BDBA7" w14:textId="77777777" w:rsidR="00BE4BEC" w:rsidRPr="006D0E8B" w:rsidRDefault="00BE4BEC" w:rsidP="00BE4BEC">
            <w:pPr>
              <w:pStyle w:val="TableBody"/>
              <w:jc w:val="center"/>
              <w:rPr>
                <w:color w:val="000000" w:themeColor="text1"/>
                <w:lang w:val="en-GB"/>
              </w:rPr>
            </w:pPr>
            <w:r w:rsidRPr="006D0E8B">
              <w:rPr>
                <w:lang w:val="en-GB"/>
              </w:rPr>
              <w:t>Corn</w:t>
            </w:r>
          </w:p>
        </w:tc>
        <w:tc>
          <w:tcPr>
            <w:tcW w:w="315" w:type="pct"/>
            <w:shd w:val="clear" w:color="auto" w:fill="DBE5F1" w:themeFill="accent1" w:themeFillTint="33"/>
            <w:vAlign w:val="center"/>
          </w:tcPr>
          <w:p w14:paraId="0B9699B2" w14:textId="77777777" w:rsidR="00BE4BEC" w:rsidRPr="006D0E8B" w:rsidRDefault="00BE4BEC" w:rsidP="00BE4BEC">
            <w:pPr>
              <w:pStyle w:val="TableBody"/>
              <w:tabs>
                <w:tab w:val="decimal" w:pos="384"/>
              </w:tabs>
              <w:jc w:val="center"/>
              <w:rPr>
                <w:color w:val="000000" w:themeColor="text1"/>
                <w:lang w:val="en-GB"/>
              </w:rPr>
            </w:pPr>
            <w:r w:rsidRPr="006D0E8B">
              <w:rPr>
                <w:lang w:val="en-GB"/>
              </w:rPr>
              <w:t>116</w:t>
            </w:r>
          </w:p>
        </w:tc>
        <w:tc>
          <w:tcPr>
            <w:tcW w:w="345" w:type="pct"/>
            <w:shd w:val="clear" w:color="auto" w:fill="DBE5F1" w:themeFill="accent1" w:themeFillTint="33"/>
            <w:vAlign w:val="center"/>
          </w:tcPr>
          <w:p w14:paraId="2B92F73D" w14:textId="77777777" w:rsidR="00BE4BEC" w:rsidRPr="006D0E8B" w:rsidRDefault="00BE4BEC" w:rsidP="00BE4BEC">
            <w:pPr>
              <w:pStyle w:val="TableBody"/>
              <w:jc w:val="center"/>
              <w:rPr>
                <w:color w:val="000000" w:themeColor="text1"/>
                <w:lang w:val="en-GB"/>
              </w:rPr>
            </w:pPr>
            <w:r w:rsidRPr="006D0E8B">
              <w:rPr>
                <w:lang w:val="en-GB"/>
              </w:rPr>
              <w:t>0.5</w:t>
            </w:r>
          </w:p>
        </w:tc>
        <w:tc>
          <w:tcPr>
            <w:tcW w:w="306" w:type="pct"/>
            <w:shd w:val="clear" w:color="auto" w:fill="DBE5F1" w:themeFill="accent1" w:themeFillTint="33"/>
            <w:vAlign w:val="center"/>
          </w:tcPr>
          <w:p w14:paraId="4023B421" w14:textId="77777777" w:rsidR="00BE4BEC" w:rsidRPr="006D0E8B" w:rsidRDefault="00BE4BEC" w:rsidP="00BE4BEC">
            <w:pPr>
              <w:pStyle w:val="TableBody"/>
              <w:jc w:val="center"/>
              <w:rPr>
                <w:color w:val="000000" w:themeColor="text1"/>
                <w:lang w:val="en-GB"/>
              </w:rPr>
            </w:pPr>
            <w:r w:rsidRPr="006D0E8B">
              <w:rPr>
                <w:lang w:val="en-GB"/>
              </w:rPr>
              <w:t>1.2</w:t>
            </w:r>
          </w:p>
        </w:tc>
        <w:tc>
          <w:tcPr>
            <w:tcW w:w="385" w:type="pct"/>
            <w:shd w:val="clear" w:color="auto" w:fill="DBE5F1" w:themeFill="accent1" w:themeFillTint="33"/>
            <w:vAlign w:val="center"/>
          </w:tcPr>
          <w:p w14:paraId="34C22F14" w14:textId="77777777" w:rsidR="00BE4BEC" w:rsidRPr="006D0E8B" w:rsidRDefault="00BE4BEC" w:rsidP="00BE4BEC">
            <w:pPr>
              <w:pStyle w:val="TableBody"/>
              <w:jc w:val="center"/>
              <w:rPr>
                <w:color w:val="000000" w:themeColor="text1"/>
                <w:lang w:val="en-GB"/>
              </w:rPr>
            </w:pPr>
            <w:r w:rsidRPr="006D0E8B">
              <w:rPr>
                <w:lang w:val="en-GB"/>
              </w:rPr>
              <w:t>1.1</w:t>
            </w:r>
          </w:p>
        </w:tc>
        <w:tc>
          <w:tcPr>
            <w:tcW w:w="55" w:type="pct"/>
            <w:shd w:val="clear" w:color="auto" w:fill="DBE5F1" w:themeFill="accent1" w:themeFillTint="33"/>
            <w:vAlign w:val="center"/>
          </w:tcPr>
          <w:p w14:paraId="1894EAFC" w14:textId="77777777" w:rsidR="00BE4BEC" w:rsidRPr="006D0E8B" w:rsidRDefault="00BE4BEC" w:rsidP="00BE4BEC">
            <w:pPr>
              <w:pStyle w:val="TableBody"/>
              <w:jc w:val="center"/>
              <w:rPr>
                <w:lang w:val="en-GB"/>
              </w:rPr>
            </w:pPr>
          </w:p>
        </w:tc>
        <w:tc>
          <w:tcPr>
            <w:tcW w:w="487" w:type="pct"/>
            <w:shd w:val="clear" w:color="auto" w:fill="DBE5F1" w:themeFill="accent1" w:themeFillTint="33"/>
            <w:vAlign w:val="center"/>
          </w:tcPr>
          <w:p w14:paraId="24077B6C" w14:textId="77777777" w:rsidR="00BE4BEC" w:rsidRPr="006D0E8B" w:rsidRDefault="00BE4BEC" w:rsidP="00BE4BEC">
            <w:pPr>
              <w:pStyle w:val="TableBody"/>
              <w:jc w:val="center"/>
              <w:rPr>
                <w:color w:val="000000" w:themeColor="text1"/>
                <w:lang w:val="en-GB"/>
              </w:rPr>
            </w:pPr>
            <w:r w:rsidRPr="006D0E8B">
              <w:rPr>
                <w:lang w:val="en-GB"/>
              </w:rPr>
              <w:t>1.8</w:t>
            </w:r>
          </w:p>
        </w:tc>
        <w:tc>
          <w:tcPr>
            <w:tcW w:w="352" w:type="pct"/>
            <w:shd w:val="clear" w:color="auto" w:fill="DBE5F1" w:themeFill="accent1" w:themeFillTint="33"/>
            <w:vAlign w:val="center"/>
          </w:tcPr>
          <w:p w14:paraId="4E16A8B6" w14:textId="77777777" w:rsidR="00BE4BEC" w:rsidRPr="006D0E8B" w:rsidRDefault="00BE4BEC" w:rsidP="00BE4BEC">
            <w:pPr>
              <w:pStyle w:val="TableBody"/>
              <w:jc w:val="center"/>
              <w:rPr>
                <w:color w:val="000000" w:themeColor="text1"/>
                <w:lang w:val="en-GB"/>
              </w:rPr>
            </w:pPr>
            <w:r w:rsidRPr="006D0E8B">
              <w:rPr>
                <w:lang w:val="en-GB"/>
              </w:rPr>
              <w:t>4.6</w:t>
            </w:r>
          </w:p>
        </w:tc>
        <w:tc>
          <w:tcPr>
            <w:tcW w:w="384" w:type="pct"/>
            <w:shd w:val="clear" w:color="auto" w:fill="DBE5F1" w:themeFill="accent1" w:themeFillTint="33"/>
            <w:vAlign w:val="center"/>
          </w:tcPr>
          <w:p w14:paraId="56533D16" w14:textId="77777777" w:rsidR="00BE4BEC" w:rsidRPr="006D0E8B" w:rsidRDefault="00BE4BEC" w:rsidP="00BE4BEC">
            <w:pPr>
              <w:pStyle w:val="TableBody"/>
              <w:jc w:val="center"/>
              <w:rPr>
                <w:color w:val="000000" w:themeColor="text1"/>
                <w:lang w:val="en-GB"/>
              </w:rPr>
            </w:pPr>
            <w:r w:rsidRPr="006D0E8B">
              <w:rPr>
                <w:lang w:val="en-GB"/>
              </w:rPr>
              <w:t>4.1</w:t>
            </w:r>
          </w:p>
        </w:tc>
        <w:tc>
          <w:tcPr>
            <w:tcW w:w="59" w:type="pct"/>
            <w:shd w:val="clear" w:color="auto" w:fill="DBE5F1" w:themeFill="accent1" w:themeFillTint="33"/>
            <w:vAlign w:val="center"/>
          </w:tcPr>
          <w:p w14:paraId="525B4F34" w14:textId="77777777" w:rsidR="00BE4BEC" w:rsidRPr="006D0E8B" w:rsidRDefault="00BE4BEC" w:rsidP="00BE4BEC">
            <w:pPr>
              <w:pStyle w:val="TableBody"/>
              <w:jc w:val="center"/>
              <w:rPr>
                <w:lang w:val="en-GB"/>
              </w:rPr>
            </w:pPr>
          </w:p>
        </w:tc>
        <w:tc>
          <w:tcPr>
            <w:tcW w:w="515" w:type="pct"/>
            <w:shd w:val="clear" w:color="auto" w:fill="DBE5F1" w:themeFill="accent1" w:themeFillTint="33"/>
            <w:vAlign w:val="center"/>
          </w:tcPr>
          <w:p w14:paraId="13FA7268" w14:textId="77777777" w:rsidR="00BE4BEC" w:rsidRPr="006D0E8B" w:rsidRDefault="00BE4BEC" w:rsidP="00BE4BEC">
            <w:pPr>
              <w:pStyle w:val="TableBody"/>
              <w:jc w:val="center"/>
              <w:rPr>
                <w:color w:val="000000" w:themeColor="text1"/>
                <w:lang w:val="en-GB"/>
              </w:rPr>
            </w:pPr>
            <w:r w:rsidRPr="006D0E8B">
              <w:rPr>
                <w:lang w:val="en-GB"/>
              </w:rPr>
              <w:t>0.20</w:t>
            </w:r>
          </w:p>
        </w:tc>
        <w:tc>
          <w:tcPr>
            <w:tcW w:w="516" w:type="pct"/>
            <w:shd w:val="clear" w:color="auto" w:fill="DBE5F1" w:themeFill="accent1" w:themeFillTint="33"/>
            <w:vAlign w:val="center"/>
          </w:tcPr>
          <w:p w14:paraId="0A03C492" w14:textId="77777777" w:rsidR="00BE4BEC" w:rsidRPr="006D0E8B" w:rsidRDefault="00BE4BEC" w:rsidP="00BE4BEC">
            <w:pPr>
              <w:pStyle w:val="TableBody"/>
              <w:jc w:val="center"/>
              <w:rPr>
                <w:color w:val="000000" w:themeColor="text1"/>
                <w:lang w:val="en-GB"/>
              </w:rPr>
            </w:pPr>
            <w:r w:rsidRPr="006D0E8B">
              <w:rPr>
                <w:lang w:val="en-GB"/>
              </w:rPr>
              <w:t>0.13</w:t>
            </w:r>
          </w:p>
        </w:tc>
      </w:tr>
      <w:tr w:rsidR="00BE4BEC" w:rsidRPr="006D0E8B" w14:paraId="6FF6A404" w14:textId="77777777" w:rsidTr="00E55EC4">
        <w:trPr>
          <w:trHeight w:val="288"/>
          <w:jc w:val="center"/>
        </w:trPr>
        <w:tc>
          <w:tcPr>
            <w:tcW w:w="323" w:type="pct"/>
            <w:shd w:val="clear" w:color="auto" w:fill="DBE5F1" w:themeFill="accent1" w:themeFillTint="33"/>
            <w:vAlign w:val="center"/>
          </w:tcPr>
          <w:p w14:paraId="77DB926F" w14:textId="77777777" w:rsidR="00BE4BEC" w:rsidRPr="006D0E8B" w:rsidRDefault="00BE4BEC" w:rsidP="00BE4BEC">
            <w:pPr>
              <w:pStyle w:val="TableBody"/>
              <w:rPr>
                <w:color w:val="000000" w:themeColor="text1"/>
                <w:lang w:val="en-GB"/>
              </w:rPr>
            </w:pPr>
            <w:r w:rsidRPr="006D0E8B">
              <w:rPr>
                <w:lang w:val="en-GB"/>
              </w:rPr>
              <w:t>11</w:t>
            </w:r>
          </w:p>
        </w:tc>
        <w:tc>
          <w:tcPr>
            <w:tcW w:w="432" w:type="pct"/>
            <w:shd w:val="clear" w:color="auto" w:fill="DBE5F1" w:themeFill="accent1" w:themeFillTint="33"/>
            <w:vAlign w:val="center"/>
          </w:tcPr>
          <w:p w14:paraId="3D8DAABB" w14:textId="77777777" w:rsidR="00BE4BEC" w:rsidRPr="006D0E8B" w:rsidRDefault="00BE4BEC" w:rsidP="00BE4BEC">
            <w:pPr>
              <w:pStyle w:val="TableBody"/>
              <w:tabs>
                <w:tab w:val="decimal" w:pos="496"/>
              </w:tabs>
              <w:jc w:val="center"/>
              <w:rPr>
                <w:color w:val="000000" w:themeColor="text1"/>
                <w:lang w:val="en-GB"/>
              </w:rPr>
            </w:pPr>
            <w:r w:rsidRPr="006D0E8B">
              <w:rPr>
                <w:lang w:val="en-GB"/>
              </w:rPr>
              <w:t>95</w:t>
            </w:r>
          </w:p>
        </w:tc>
        <w:tc>
          <w:tcPr>
            <w:tcW w:w="525" w:type="pct"/>
            <w:shd w:val="clear" w:color="auto" w:fill="DBE5F1" w:themeFill="accent1" w:themeFillTint="33"/>
            <w:vAlign w:val="center"/>
          </w:tcPr>
          <w:p w14:paraId="7EDB8BE4" w14:textId="77777777" w:rsidR="00BE4BEC" w:rsidRPr="006D0E8B" w:rsidRDefault="00BE4BEC" w:rsidP="00BE4BEC">
            <w:pPr>
              <w:pStyle w:val="TableBody"/>
              <w:jc w:val="center"/>
              <w:rPr>
                <w:color w:val="000000" w:themeColor="text1"/>
                <w:lang w:val="en-GB"/>
              </w:rPr>
            </w:pPr>
            <w:r w:rsidRPr="006D0E8B">
              <w:rPr>
                <w:lang w:val="en-GB"/>
              </w:rPr>
              <w:t>Corn</w:t>
            </w:r>
          </w:p>
        </w:tc>
        <w:tc>
          <w:tcPr>
            <w:tcW w:w="315" w:type="pct"/>
            <w:shd w:val="clear" w:color="auto" w:fill="DBE5F1" w:themeFill="accent1" w:themeFillTint="33"/>
            <w:vAlign w:val="center"/>
          </w:tcPr>
          <w:p w14:paraId="4792A05D" w14:textId="77777777" w:rsidR="00BE4BEC" w:rsidRPr="006D0E8B" w:rsidRDefault="00BE4BEC" w:rsidP="00BE4BEC">
            <w:pPr>
              <w:pStyle w:val="TableBody"/>
              <w:tabs>
                <w:tab w:val="decimal" w:pos="384"/>
              </w:tabs>
              <w:jc w:val="center"/>
              <w:rPr>
                <w:color w:val="000000" w:themeColor="text1"/>
                <w:lang w:val="en-GB"/>
              </w:rPr>
            </w:pPr>
            <w:r w:rsidRPr="006D0E8B">
              <w:rPr>
                <w:lang w:val="en-GB"/>
              </w:rPr>
              <w:t>121</w:t>
            </w:r>
          </w:p>
        </w:tc>
        <w:tc>
          <w:tcPr>
            <w:tcW w:w="345" w:type="pct"/>
            <w:shd w:val="clear" w:color="auto" w:fill="DBE5F1" w:themeFill="accent1" w:themeFillTint="33"/>
            <w:vAlign w:val="center"/>
          </w:tcPr>
          <w:p w14:paraId="5F1EF769" w14:textId="77777777" w:rsidR="00BE4BEC" w:rsidRPr="006D0E8B" w:rsidRDefault="00BE4BEC" w:rsidP="00BE4BEC">
            <w:pPr>
              <w:pStyle w:val="TableBody"/>
              <w:jc w:val="center"/>
              <w:rPr>
                <w:color w:val="000000" w:themeColor="text1"/>
                <w:lang w:val="en-GB"/>
              </w:rPr>
            </w:pPr>
            <w:r w:rsidRPr="006D0E8B">
              <w:rPr>
                <w:lang w:val="en-GB"/>
              </w:rPr>
              <w:t>0.5</w:t>
            </w:r>
          </w:p>
        </w:tc>
        <w:tc>
          <w:tcPr>
            <w:tcW w:w="306" w:type="pct"/>
            <w:shd w:val="clear" w:color="auto" w:fill="DBE5F1" w:themeFill="accent1" w:themeFillTint="33"/>
            <w:vAlign w:val="center"/>
          </w:tcPr>
          <w:p w14:paraId="42065900" w14:textId="77777777" w:rsidR="00BE4BEC" w:rsidRPr="006D0E8B" w:rsidRDefault="00BE4BEC" w:rsidP="00BE4BEC">
            <w:pPr>
              <w:pStyle w:val="TableBody"/>
              <w:jc w:val="center"/>
              <w:rPr>
                <w:color w:val="000000" w:themeColor="text1"/>
                <w:lang w:val="en-GB"/>
              </w:rPr>
            </w:pPr>
            <w:r w:rsidRPr="006D0E8B">
              <w:rPr>
                <w:lang w:val="en-GB"/>
              </w:rPr>
              <w:t>1.1</w:t>
            </w:r>
          </w:p>
        </w:tc>
        <w:tc>
          <w:tcPr>
            <w:tcW w:w="385" w:type="pct"/>
            <w:shd w:val="clear" w:color="auto" w:fill="DBE5F1" w:themeFill="accent1" w:themeFillTint="33"/>
            <w:vAlign w:val="center"/>
          </w:tcPr>
          <w:p w14:paraId="08913762" w14:textId="77777777" w:rsidR="00BE4BEC" w:rsidRPr="006D0E8B" w:rsidRDefault="00BE4BEC" w:rsidP="00BE4BEC">
            <w:pPr>
              <w:pStyle w:val="TableBody"/>
              <w:jc w:val="center"/>
              <w:rPr>
                <w:color w:val="000000" w:themeColor="text1"/>
                <w:lang w:val="en-GB"/>
              </w:rPr>
            </w:pPr>
            <w:r w:rsidRPr="006D0E8B">
              <w:rPr>
                <w:lang w:val="en-GB"/>
              </w:rPr>
              <w:t>1.1</w:t>
            </w:r>
          </w:p>
        </w:tc>
        <w:tc>
          <w:tcPr>
            <w:tcW w:w="55" w:type="pct"/>
            <w:shd w:val="clear" w:color="auto" w:fill="DBE5F1" w:themeFill="accent1" w:themeFillTint="33"/>
            <w:vAlign w:val="center"/>
          </w:tcPr>
          <w:p w14:paraId="46067109" w14:textId="77777777" w:rsidR="00BE4BEC" w:rsidRPr="006D0E8B" w:rsidRDefault="00BE4BEC" w:rsidP="00BE4BEC">
            <w:pPr>
              <w:pStyle w:val="TableBody"/>
              <w:jc w:val="center"/>
              <w:rPr>
                <w:lang w:val="en-GB"/>
              </w:rPr>
            </w:pPr>
          </w:p>
        </w:tc>
        <w:tc>
          <w:tcPr>
            <w:tcW w:w="487" w:type="pct"/>
            <w:shd w:val="clear" w:color="auto" w:fill="DBE5F1" w:themeFill="accent1" w:themeFillTint="33"/>
            <w:vAlign w:val="center"/>
          </w:tcPr>
          <w:p w14:paraId="002B3639" w14:textId="77777777" w:rsidR="00BE4BEC" w:rsidRPr="006D0E8B" w:rsidRDefault="00BE4BEC" w:rsidP="00BE4BEC">
            <w:pPr>
              <w:pStyle w:val="TableBody"/>
              <w:jc w:val="center"/>
              <w:rPr>
                <w:color w:val="000000" w:themeColor="text1"/>
                <w:lang w:val="en-GB"/>
              </w:rPr>
            </w:pPr>
            <w:r w:rsidRPr="006D0E8B">
              <w:rPr>
                <w:lang w:val="en-GB"/>
              </w:rPr>
              <w:t>1.8</w:t>
            </w:r>
          </w:p>
        </w:tc>
        <w:tc>
          <w:tcPr>
            <w:tcW w:w="352" w:type="pct"/>
            <w:shd w:val="clear" w:color="auto" w:fill="DBE5F1" w:themeFill="accent1" w:themeFillTint="33"/>
            <w:vAlign w:val="center"/>
          </w:tcPr>
          <w:p w14:paraId="14CBD4EB" w14:textId="77777777" w:rsidR="00BE4BEC" w:rsidRPr="006D0E8B" w:rsidRDefault="00BE4BEC" w:rsidP="00BE4BEC">
            <w:pPr>
              <w:pStyle w:val="TableBody"/>
              <w:jc w:val="center"/>
              <w:rPr>
                <w:color w:val="000000" w:themeColor="text1"/>
                <w:lang w:val="en-GB"/>
              </w:rPr>
            </w:pPr>
            <w:r w:rsidRPr="006D0E8B">
              <w:rPr>
                <w:lang w:val="en-GB"/>
              </w:rPr>
              <w:t>4.3</w:t>
            </w:r>
          </w:p>
        </w:tc>
        <w:tc>
          <w:tcPr>
            <w:tcW w:w="384" w:type="pct"/>
            <w:shd w:val="clear" w:color="auto" w:fill="DBE5F1" w:themeFill="accent1" w:themeFillTint="33"/>
            <w:vAlign w:val="center"/>
          </w:tcPr>
          <w:p w14:paraId="6AB3F54A" w14:textId="77777777" w:rsidR="00BE4BEC" w:rsidRPr="006D0E8B" w:rsidRDefault="00BE4BEC" w:rsidP="00BE4BEC">
            <w:pPr>
              <w:pStyle w:val="TableBody"/>
              <w:jc w:val="center"/>
              <w:rPr>
                <w:color w:val="000000" w:themeColor="text1"/>
                <w:lang w:val="en-GB"/>
              </w:rPr>
            </w:pPr>
            <w:r w:rsidRPr="006D0E8B">
              <w:rPr>
                <w:lang w:val="en-GB"/>
              </w:rPr>
              <w:t>4.2</w:t>
            </w:r>
          </w:p>
        </w:tc>
        <w:tc>
          <w:tcPr>
            <w:tcW w:w="59" w:type="pct"/>
            <w:shd w:val="clear" w:color="auto" w:fill="DBE5F1" w:themeFill="accent1" w:themeFillTint="33"/>
            <w:vAlign w:val="center"/>
          </w:tcPr>
          <w:p w14:paraId="14D60FC1" w14:textId="77777777" w:rsidR="00BE4BEC" w:rsidRPr="006D0E8B" w:rsidRDefault="00BE4BEC" w:rsidP="00BE4BEC">
            <w:pPr>
              <w:pStyle w:val="TableBody"/>
              <w:jc w:val="center"/>
              <w:rPr>
                <w:lang w:val="en-GB"/>
              </w:rPr>
            </w:pPr>
          </w:p>
        </w:tc>
        <w:tc>
          <w:tcPr>
            <w:tcW w:w="515" w:type="pct"/>
            <w:shd w:val="clear" w:color="auto" w:fill="DBE5F1" w:themeFill="accent1" w:themeFillTint="33"/>
            <w:vAlign w:val="center"/>
          </w:tcPr>
          <w:p w14:paraId="73270C11" w14:textId="77777777" w:rsidR="00BE4BEC" w:rsidRPr="006D0E8B" w:rsidRDefault="00BE4BEC" w:rsidP="00BE4BEC">
            <w:pPr>
              <w:pStyle w:val="TableBody"/>
              <w:jc w:val="center"/>
              <w:rPr>
                <w:color w:val="000000" w:themeColor="text1"/>
                <w:lang w:val="en-GB"/>
              </w:rPr>
            </w:pPr>
            <w:r w:rsidRPr="006D0E8B">
              <w:rPr>
                <w:lang w:val="en-GB"/>
              </w:rPr>
              <w:t>0.13</w:t>
            </w:r>
          </w:p>
        </w:tc>
        <w:tc>
          <w:tcPr>
            <w:tcW w:w="516" w:type="pct"/>
            <w:shd w:val="clear" w:color="auto" w:fill="DBE5F1" w:themeFill="accent1" w:themeFillTint="33"/>
            <w:vAlign w:val="center"/>
          </w:tcPr>
          <w:p w14:paraId="3C06E7C7" w14:textId="77777777" w:rsidR="00BE4BEC" w:rsidRPr="006D0E8B" w:rsidRDefault="00BE4BEC" w:rsidP="00BE4BEC">
            <w:pPr>
              <w:pStyle w:val="TableBody"/>
              <w:jc w:val="center"/>
              <w:rPr>
                <w:color w:val="000000" w:themeColor="text1"/>
                <w:lang w:val="en-GB"/>
              </w:rPr>
            </w:pPr>
            <w:r w:rsidRPr="006D0E8B">
              <w:rPr>
                <w:lang w:val="en-GB"/>
              </w:rPr>
              <w:t>0.10</w:t>
            </w:r>
          </w:p>
        </w:tc>
      </w:tr>
      <w:tr w:rsidR="00BE4BEC" w:rsidRPr="006D0E8B" w14:paraId="19EAD34F" w14:textId="77777777" w:rsidTr="00E55EC4">
        <w:trPr>
          <w:trHeight w:val="288"/>
          <w:jc w:val="center"/>
        </w:trPr>
        <w:tc>
          <w:tcPr>
            <w:tcW w:w="323" w:type="pct"/>
            <w:shd w:val="clear" w:color="auto" w:fill="DBE5F1" w:themeFill="accent1" w:themeFillTint="33"/>
            <w:vAlign w:val="center"/>
          </w:tcPr>
          <w:p w14:paraId="63FF2EC7" w14:textId="77777777" w:rsidR="00BE4BEC" w:rsidRPr="006D0E8B" w:rsidRDefault="00BE4BEC" w:rsidP="00BE4BEC">
            <w:pPr>
              <w:pStyle w:val="TableBody"/>
              <w:rPr>
                <w:color w:val="000000" w:themeColor="text1"/>
                <w:lang w:val="en-GB"/>
              </w:rPr>
            </w:pPr>
            <w:r w:rsidRPr="006D0E8B">
              <w:rPr>
                <w:lang w:val="en-GB"/>
              </w:rPr>
              <w:t>12</w:t>
            </w:r>
          </w:p>
        </w:tc>
        <w:tc>
          <w:tcPr>
            <w:tcW w:w="432" w:type="pct"/>
            <w:shd w:val="clear" w:color="auto" w:fill="DBE5F1" w:themeFill="accent1" w:themeFillTint="33"/>
            <w:vAlign w:val="center"/>
          </w:tcPr>
          <w:p w14:paraId="4FB275EA" w14:textId="77777777" w:rsidR="00BE4BEC" w:rsidRPr="006D0E8B" w:rsidRDefault="00BE4BEC" w:rsidP="00BE4BEC">
            <w:pPr>
              <w:pStyle w:val="TableBody"/>
              <w:tabs>
                <w:tab w:val="decimal" w:pos="496"/>
              </w:tabs>
              <w:jc w:val="center"/>
              <w:rPr>
                <w:color w:val="000000" w:themeColor="text1"/>
                <w:lang w:val="en-GB"/>
              </w:rPr>
            </w:pPr>
            <w:r w:rsidRPr="006D0E8B">
              <w:rPr>
                <w:lang w:val="en-GB"/>
              </w:rPr>
              <w:t>95</w:t>
            </w:r>
          </w:p>
        </w:tc>
        <w:tc>
          <w:tcPr>
            <w:tcW w:w="525" w:type="pct"/>
            <w:shd w:val="clear" w:color="auto" w:fill="DBE5F1" w:themeFill="accent1" w:themeFillTint="33"/>
            <w:vAlign w:val="center"/>
          </w:tcPr>
          <w:p w14:paraId="0C6261E3" w14:textId="77777777" w:rsidR="00BE4BEC" w:rsidRPr="006D0E8B" w:rsidRDefault="00BE4BEC" w:rsidP="00BE4BEC">
            <w:pPr>
              <w:pStyle w:val="TableBody"/>
              <w:jc w:val="center"/>
              <w:rPr>
                <w:color w:val="000000" w:themeColor="text1"/>
                <w:lang w:val="en-GB"/>
              </w:rPr>
            </w:pPr>
            <w:r w:rsidRPr="006D0E8B">
              <w:rPr>
                <w:lang w:val="en-GB"/>
              </w:rPr>
              <w:t>Corn</w:t>
            </w:r>
          </w:p>
        </w:tc>
        <w:tc>
          <w:tcPr>
            <w:tcW w:w="315" w:type="pct"/>
            <w:shd w:val="clear" w:color="auto" w:fill="DBE5F1" w:themeFill="accent1" w:themeFillTint="33"/>
            <w:vAlign w:val="center"/>
          </w:tcPr>
          <w:p w14:paraId="3551E6B5" w14:textId="77777777" w:rsidR="00BE4BEC" w:rsidRPr="006D0E8B" w:rsidRDefault="00BE4BEC" w:rsidP="00BE4BEC">
            <w:pPr>
              <w:pStyle w:val="TableBody"/>
              <w:tabs>
                <w:tab w:val="decimal" w:pos="384"/>
              </w:tabs>
              <w:jc w:val="center"/>
              <w:rPr>
                <w:color w:val="000000" w:themeColor="text1"/>
                <w:lang w:val="en-GB"/>
              </w:rPr>
            </w:pPr>
            <w:r w:rsidRPr="006D0E8B">
              <w:rPr>
                <w:lang w:val="en-GB"/>
              </w:rPr>
              <w:t>95</w:t>
            </w:r>
          </w:p>
        </w:tc>
        <w:tc>
          <w:tcPr>
            <w:tcW w:w="345" w:type="pct"/>
            <w:shd w:val="clear" w:color="auto" w:fill="DBE5F1" w:themeFill="accent1" w:themeFillTint="33"/>
            <w:vAlign w:val="center"/>
          </w:tcPr>
          <w:p w14:paraId="220C6BCC" w14:textId="77777777" w:rsidR="00BE4BEC" w:rsidRPr="006D0E8B" w:rsidRDefault="00BE4BEC" w:rsidP="00BE4BEC">
            <w:pPr>
              <w:pStyle w:val="TableBody"/>
              <w:jc w:val="center"/>
              <w:rPr>
                <w:color w:val="000000" w:themeColor="text1"/>
                <w:lang w:val="en-GB"/>
              </w:rPr>
            </w:pPr>
            <w:r w:rsidRPr="006D0E8B">
              <w:rPr>
                <w:lang w:val="en-GB"/>
              </w:rPr>
              <w:t>1.0</w:t>
            </w:r>
          </w:p>
        </w:tc>
        <w:tc>
          <w:tcPr>
            <w:tcW w:w="306" w:type="pct"/>
            <w:shd w:val="clear" w:color="auto" w:fill="DBE5F1" w:themeFill="accent1" w:themeFillTint="33"/>
            <w:vAlign w:val="center"/>
          </w:tcPr>
          <w:p w14:paraId="519033DF" w14:textId="77777777" w:rsidR="00BE4BEC" w:rsidRPr="006D0E8B" w:rsidRDefault="00BE4BEC" w:rsidP="00BE4BEC">
            <w:pPr>
              <w:pStyle w:val="TableBody"/>
              <w:jc w:val="center"/>
              <w:rPr>
                <w:color w:val="000000" w:themeColor="text1"/>
                <w:lang w:val="en-GB"/>
              </w:rPr>
            </w:pPr>
            <w:r w:rsidRPr="006D0E8B">
              <w:rPr>
                <w:lang w:val="en-GB"/>
              </w:rPr>
              <w:t>1.2</w:t>
            </w:r>
          </w:p>
        </w:tc>
        <w:tc>
          <w:tcPr>
            <w:tcW w:w="385" w:type="pct"/>
            <w:shd w:val="clear" w:color="auto" w:fill="DBE5F1" w:themeFill="accent1" w:themeFillTint="33"/>
            <w:vAlign w:val="center"/>
          </w:tcPr>
          <w:p w14:paraId="2422C5C9" w14:textId="77777777" w:rsidR="00BE4BEC" w:rsidRPr="006D0E8B" w:rsidRDefault="00BE4BEC" w:rsidP="00BE4BEC">
            <w:pPr>
              <w:pStyle w:val="TableBody"/>
              <w:jc w:val="center"/>
              <w:rPr>
                <w:color w:val="000000" w:themeColor="text1"/>
                <w:lang w:val="en-GB"/>
              </w:rPr>
            </w:pPr>
            <w:r w:rsidRPr="006D0E8B">
              <w:rPr>
                <w:lang w:val="en-GB"/>
              </w:rPr>
              <w:t>1.2</w:t>
            </w:r>
          </w:p>
        </w:tc>
        <w:tc>
          <w:tcPr>
            <w:tcW w:w="55" w:type="pct"/>
            <w:shd w:val="clear" w:color="auto" w:fill="DBE5F1" w:themeFill="accent1" w:themeFillTint="33"/>
            <w:vAlign w:val="center"/>
          </w:tcPr>
          <w:p w14:paraId="650A6657" w14:textId="77777777" w:rsidR="00BE4BEC" w:rsidRPr="006D0E8B" w:rsidRDefault="00BE4BEC" w:rsidP="00BE4BEC">
            <w:pPr>
              <w:pStyle w:val="TableBody"/>
              <w:jc w:val="center"/>
              <w:rPr>
                <w:lang w:val="en-GB"/>
              </w:rPr>
            </w:pPr>
          </w:p>
        </w:tc>
        <w:tc>
          <w:tcPr>
            <w:tcW w:w="487" w:type="pct"/>
            <w:shd w:val="clear" w:color="auto" w:fill="DBE5F1" w:themeFill="accent1" w:themeFillTint="33"/>
            <w:vAlign w:val="center"/>
          </w:tcPr>
          <w:p w14:paraId="5B050BE5" w14:textId="77777777" w:rsidR="00BE4BEC" w:rsidRPr="006D0E8B" w:rsidRDefault="00BE4BEC" w:rsidP="00BE4BEC">
            <w:pPr>
              <w:pStyle w:val="TableBody"/>
              <w:jc w:val="center"/>
              <w:rPr>
                <w:color w:val="000000" w:themeColor="text1"/>
                <w:lang w:val="en-GB"/>
              </w:rPr>
            </w:pPr>
            <w:r w:rsidRPr="006D0E8B">
              <w:rPr>
                <w:lang w:val="en-GB"/>
              </w:rPr>
              <w:t>3.4</w:t>
            </w:r>
          </w:p>
        </w:tc>
        <w:tc>
          <w:tcPr>
            <w:tcW w:w="352" w:type="pct"/>
            <w:shd w:val="clear" w:color="auto" w:fill="DBE5F1" w:themeFill="accent1" w:themeFillTint="33"/>
            <w:vAlign w:val="center"/>
          </w:tcPr>
          <w:p w14:paraId="6BA6266E" w14:textId="77777777" w:rsidR="00BE4BEC" w:rsidRPr="006D0E8B" w:rsidRDefault="00BE4BEC" w:rsidP="00BE4BEC">
            <w:pPr>
              <w:pStyle w:val="TableBody"/>
              <w:jc w:val="center"/>
              <w:rPr>
                <w:color w:val="000000" w:themeColor="text1"/>
                <w:lang w:val="en-GB"/>
              </w:rPr>
            </w:pPr>
            <w:r w:rsidRPr="006D0E8B">
              <w:rPr>
                <w:lang w:val="en-GB"/>
              </w:rPr>
              <w:t>4.5</w:t>
            </w:r>
          </w:p>
        </w:tc>
        <w:tc>
          <w:tcPr>
            <w:tcW w:w="384" w:type="pct"/>
            <w:shd w:val="clear" w:color="auto" w:fill="DBE5F1" w:themeFill="accent1" w:themeFillTint="33"/>
            <w:vAlign w:val="center"/>
          </w:tcPr>
          <w:p w14:paraId="601D4CC9" w14:textId="77777777" w:rsidR="00BE4BEC" w:rsidRPr="006D0E8B" w:rsidRDefault="00BE4BEC" w:rsidP="00BE4BEC">
            <w:pPr>
              <w:pStyle w:val="TableBody"/>
              <w:jc w:val="center"/>
              <w:rPr>
                <w:color w:val="000000" w:themeColor="text1"/>
                <w:lang w:val="en-GB"/>
              </w:rPr>
            </w:pPr>
            <w:r w:rsidRPr="006D0E8B">
              <w:rPr>
                <w:lang w:val="en-GB"/>
              </w:rPr>
              <w:t>4.4</w:t>
            </w:r>
          </w:p>
        </w:tc>
        <w:tc>
          <w:tcPr>
            <w:tcW w:w="59" w:type="pct"/>
            <w:shd w:val="clear" w:color="auto" w:fill="DBE5F1" w:themeFill="accent1" w:themeFillTint="33"/>
            <w:vAlign w:val="center"/>
          </w:tcPr>
          <w:p w14:paraId="5F179A8D" w14:textId="77777777" w:rsidR="00BE4BEC" w:rsidRPr="006D0E8B" w:rsidRDefault="00BE4BEC" w:rsidP="00BE4BEC">
            <w:pPr>
              <w:pStyle w:val="TableBody"/>
              <w:jc w:val="center"/>
              <w:rPr>
                <w:lang w:val="en-GB"/>
              </w:rPr>
            </w:pPr>
          </w:p>
        </w:tc>
        <w:tc>
          <w:tcPr>
            <w:tcW w:w="515" w:type="pct"/>
            <w:shd w:val="clear" w:color="auto" w:fill="DBE5F1" w:themeFill="accent1" w:themeFillTint="33"/>
            <w:vAlign w:val="center"/>
          </w:tcPr>
          <w:p w14:paraId="279103C4" w14:textId="77777777" w:rsidR="00BE4BEC" w:rsidRPr="006D0E8B" w:rsidRDefault="00BE4BEC" w:rsidP="00BE4BEC">
            <w:pPr>
              <w:pStyle w:val="TableBody"/>
              <w:jc w:val="center"/>
              <w:rPr>
                <w:color w:val="000000" w:themeColor="text1"/>
                <w:lang w:val="en-GB"/>
              </w:rPr>
            </w:pPr>
            <w:r w:rsidRPr="006D0E8B">
              <w:rPr>
                <w:lang w:val="en-GB"/>
              </w:rPr>
              <w:t>0.18</w:t>
            </w:r>
          </w:p>
        </w:tc>
        <w:tc>
          <w:tcPr>
            <w:tcW w:w="516" w:type="pct"/>
            <w:shd w:val="clear" w:color="auto" w:fill="DBE5F1" w:themeFill="accent1" w:themeFillTint="33"/>
            <w:vAlign w:val="center"/>
          </w:tcPr>
          <w:p w14:paraId="014A494E" w14:textId="77777777" w:rsidR="00BE4BEC" w:rsidRPr="006D0E8B" w:rsidRDefault="00BE4BEC" w:rsidP="00BE4BEC">
            <w:pPr>
              <w:pStyle w:val="TableBody"/>
              <w:jc w:val="center"/>
              <w:rPr>
                <w:color w:val="000000" w:themeColor="text1"/>
                <w:lang w:val="en-GB"/>
              </w:rPr>
            </w:pPr>
            <w:r w:rsidRPr="006D0E8B">
              <w:rPr>
                <w:lang w:val="en-GB"/>
              </w:rPr>
              <w:t>0.16</w:t>
            </w:r>
          </w:p>
        </w:tc>
      </w:tr>
      <w:tr w:rsidR="00BE4BEC" w:rsidRPr="006D0E8B" w14:paraId="70060484" w14:textId="77777777" w:rsidTr="00E55EC4">
        <w:trPr>
          <w:trHeight w:val="288"/>
          <w:jc w:val="center"/>
        </w:trPr>
        <w:tc>
          <w:tcPr>
            <w:tcW w:w="323" w:type="pct"/>
            <w:shd w:val="clear" w:color="auto" w:fill="DBE5F1" w:themeFill="accent1" w:themeFillTint="33"/>
            <w:vAlign w:val="center"/>
          </w:tcPr>
          <w:p w14:paraId="60B94A5A" w14:textId="77777777" w:rsidR="00BE4BEC" w:rsidRPr="006D0E8B" w:rsidRDefault="00BE4BEC" w:rsidP="00BE4BEC">
            <w:pPr>
              <w:pStyle w:val="TableBody"/>
              <w:rPr>
                <w:color w:val="000000" w:themeColor="text1"/>
                <w:lang w:val="en-GB"/>
              </w:rPr>
            </w:pPr>
            <w:r w:rsidRPr="006D0E8B">
              <w:rPr>
                <w:lang w:val="en-GB"/>
              </w:rPr>
              <w:t>13</w:t>
            </w:r>
          </w:p>
        </w:tc>
        <w:tc>
          <w:tcPr>
            <w:tcW w:w="432" w:type="pct"/>
            <w:shd w:val="clear" w:color="auto" w:fill="DBE5F1" w:themeFill="accent1" w:themeFillTint="33"/>
            <w:vAlign w:val="center"/>
          </w:tcPr>
          <w:p w14:paraId="3F663D11" w14:textId="77777777" w:rsidR="00BE4BEC" w:rsidRPr="006D0E8B" w:rsidRDefault="00BE4BEC" w:rsidP="00BE4BEC">
            <w:pPr>
              <w:pStyle w:val="TableBody"/>
              <w:tabs>
                <w:tab w:val="decimal" w:pos="496"/>
              </w:tabs>
              <w:jc w:val="center"/>
              <w:rPr>
                <w:color w:val="000000" w:themeColor="text1"/>
                <w:lang w:val="en-GB"/>
              </w:rPr>
            </w:pPr>
            <w:r w:rsidRPr="006D0E8B">
              <w:rPr>
                <w:lang w:val="en-GB"/>
              </w:rPr>
              <w:t>162</w:t>
            </w:r>
          </w:p>
        </w:tc>
        <w:tc>
          <w:tcPr>
            <w:tcW w:w="525" w:type="pct"/>
            <w:shd w:val="clear" w:color="auto" w:fill="DBE5F1" w:themeFill="accent1" w:themeFillTint="33"/>
            <w:vAlign w:val="center"/>
          </w:tcPr>
          <w:p w14:paraId="50419994" w14:textId="77777777" w:rsidR="00BE4BEC" w:rsidRPr="006D0E8B" w:rsidRDefault="00BE4BEC" w:rsidP="00BE4BEC">
            <w:pPr>
              <w:pStyle w:val="TableBody"/>
              <w:jc w:val="center"/>
              <w:rPr>
                <w:color w:val="000000" w:themeColor="text1"/>
                <w:lang w:val="en-GB"/>
              </w:rPr>
            </w:pPr>
            <w:r w:rsidRPr="006D0E8B">
              <w:rPr>
                <w:lang w:val="en-GB"/>
              </w:rPr>
              <w:t>Corn</w:t>
            </w:r>
          </w:p>
        </w:tc>
        <w:tc>
          <w:tcPr>
            <w:tcW w:w="315" w:type="pct"/>
            <w:shd w:val="clear" w:color="auto" w:fill="DBE5F1" w:themeFill="accent1" w:themeFillTint="33"/>
            <w:vAlign w:val="center"/>
          </w:tcPr>
          <w:p w14:paraId="7FADABE3" w14:textId="77777777" w:rsidR="00BE4BEC" w:rsidRPr="006D0E8B" w:rsidRDefault="00BE4BEC" w:rsidP="00BE4BEC">
            <w:pPr>
              <w:pStyle w:val="TableBody"/>
              <w:tabs>
                <w:tab w:val="decimal" w:pos="384"/>
              </w:tabs>
              <w:jc w:val="center"/>
              <w:rPr>
                <w:color w:val="000000" w:themeColor="text1"/>
                <w:lang w:val="en-GB"/>
              </w:rPr>
            </w:pPr>
            <w:r w:rsidRPr="006D0E8B">
              <w:rPr>
                <w:lang w:val="en-GB"/>
              </w:rPr>
              <w:t>102</w:t>
            </w:r>
          </w:p>
        </w:tc>
        <w:tc>
          <w:tcPr>
            <w:tcW w:w="345" w:type="pct"/>
            <w:shd w:val="clear" w:color="auto" w:fill="DBE5F1" w:themeFill="accent1" w:themeFillTint="33"/>
            <w:vAlign w:val="center"/>
          </w:tcPr>
          <w:p w14:paraId="44A81D99" w14:textId="77777777" w:rsidR="00BE4BEC" w:rsidRPr="006D0E8B" w:rsidRDefault="00BE4BEC" w:rsidP="00BE4BEC">
            <w:pPr>
              <w:pStyle w:val="TableBody"/>
              <w:jc w:val="center"/>
              <w:rPr>
                <w:color w:val="000000" w:themeColor="text1"/>
                <w:lang w:val="en-GB"/>
              </w:rPr>
            </w:pPr>
            <w:r w:rsidRPr="006D0E8B">
              <w:rPr>
                <w:lang w:val="en-GB"/>
              </w:rPr>
              <w:t>0.7</w:t>
            </w:r>
          </w:p>
        </w:tc>
        <w:tc>
          <w:tcPr>
            <w:tcW w:w="306" w:type="pct"/>
            <w:shd w:val="clear" w:color="auto" w:fill="DBE5F1" w:themeFill="accent1" w:themeFillTint="33"/>
            <w:vAlign w:val="center"/>
          </w:tcPr>
          <w:p w14:paraId="0084536C" w14:textId="77777777" w:rsidR="00BE4BEC" w:rsidRPr="006D0E8B" w:rsidRDefault="00BE4BEC" w:rsidP="00BE4BEC">
            <w:pPr>
              <w:pStyle w:val="TableBody"/>
              <w:jc w:val="center"/>
              <w:rPr>
                <w:color w:val="000000" w:themeColor="text1"/>
                <w:lang w:val="en-GB"/>
              </w:rPr>
            </w:pPr>
            <w:r w:rsidRPr="006D0E8B">
              <w:rPr>
                <w:lang w:val="en-GB"/>
              </w:rPr>
              <w:t>1.2</w:t>
            </w:r>
          </w:p>
        </w:tc>
        <w:tc>
          <w:tcPr>
            <w:tcW w:w="385" w:type="pct"/>
            <w:shd w:val="clear" w:color="auto" w:fill="DBE5F1" w:themeFill="accent1" w:themeFillTint="33"/>
            <w:vAlign w:val="center"/>
          </w:tcPr>
          <w:p w14:paraId="6F810BBB" w14:textId="77777777" w:rsidR="00BE4BEC" w:rsidRPr="006D0E8B" w:rsidRDefault="00BE4BEC" w:rsidP="00BE4BEC">
            <w:pPr>
              <w:pStyle w:val="TableBody"/>
              <w:jc w:val="center"/>
              <w:rPr>
                <w:color w:val="000000" w:themeColor="text1"/>
                <w:lang w:val="en-GB"/>
              </w:rPr>
            </w:pPr>
            <w:r w:rsidRPr="006D0E8B">
              <w:rPr>
                <w:lang w:val="en-GB"/>
              </w:rPr>
              <w:t>1.2</w:t>
            </w:r>
          </w:p>
        </w:tc>
        <w:tc>
          <w:tcPr>
            <w:tcW w:w="55" w:type="pct"/>
            <w:shd w:val="clear" w:color="auto" w:fill="DBE5F1" w:themeFill="accent1" w:themeFillTint="33"/>
            <w:vAlign w:val="center"/>
          </w:tcPr>
          <w:p w14:paraId="44ABF94C" w14:textId="77777777" w:rsidR="00BE4BEC" w:rsidRPr="006D0E8B" w:rsidRDefault="00BE4BEC" w:rsidP="00BE4BEC">
            <w:pPr>
              <w:pStyle w:val="TableBody"/>
              <w:jc w:val="center"/>
              <w:rPr>
                <w:lang w:val="en-GB"/>
              </w:rPr>
            </w:pPr>
          </w:p>
        </w:tc>
        <w:tc>
          <w:tcPr>
            <w:tcW w:w="487" w:type="pct"/>
            <w:shd w:val="clear" w:color="auto" w:fill="DBE5F1" w:themeFill="accent1" w:themeFillTint="33"/>
            <w:vAlign w:val="center"/>
          </w:tcPr>
          <w:p w14:paraId="1487C170" w14:textId="77777777" w:rsidR="00BE4BEC" w:rsidRPr="006D0E8B" w:rsidRDefault="00BE4BEC" w:rsidP="00BE4BEC">
            <w:pPr>
              <w:pStyle w:val="TableBody"/>
              <w:jc w:val="center"/>
              <w:rPr>
                <w:color w:val="000000" w:themeColor="text1"/>
                <w:lang w:val="en-GB"/>
              </w:rPr>
            </w:pPr>
            <w:r w:rsidRPr="006D0E8B">
              <w:rPr>
                <w:lang w:val="en-GB"/>
              </w:rPr>
              <w:t>2.4</w:t>
            </w:r>
          </w:p>
        </w:tc>
        <w:tc>
          <w:tcPr>
            <w:tcW w:w="352" w:type="pct"/>
            <w:shd w:val="clear" w:color="auto" w:fill="DBE5F1" w:themeFill="accent1" w:themeFillTint="33"/>
            <w:vAlign w:val="center"/>
          </w:tcPr>
          <w:p w14:paraId="37149D96" w14:textId="77777777" w:rsidR="00BE4BEC" w:rsidRPr="006D0E8B" w:rsidRDefault="00BE4BEC" w:rsidP="00BE4BEC">
            <w:pPr>
              <w:pStyle w:val="TableBody"/>
              <w:jc w:val="center"/>
              <w:rPr>
                <w:color w:val="000000" w:themeColor="text1"/>
                <w:lang w:val="en-GB"/>
              </w:rPr>
            </w:pPr>
            <w:r w:rsidRPr="006D0E8B">
              <w:rPr>
                <w:lang w:val="en-GB"/>
              </w:rPr>
              <w:t>4.4</w:t>
            </w:r>
          </w:p>
        </w:tc>
        <w:tc>
          <w:tcPr>
            <w:tcW w:w="384" w:type="pct"/>
            <w:shd w:val="clear" w:color="auto" w:fill="DBE5F1" w:themeFill="accent1" w:themeFillTint="33"/>
            <w:vAlign w:val="center"/>
          </w:tcPr>
          <w:p w14:paraId="2CEE4A4D" w14:textId="77777777" w:rsidR="00BE4BEC" w:rsidRPr="006D0E8B" w:rsidRDefault="00BE4BEC" w:rsidP="00BE4BEC">
            <w:pPr>
              <w:pStyle w:val="TableBody"/>
              <w:jc w:val="center"/>
              <w:rPr>
                <w:color w:val="000000" w:themeColor="text1"/>
                <w:lang w:val="en-GB"/>
              </w:rPr>
            </w:pPr>
            <w:r w:rsidRPr="006D0E8B">
              <w:rPr>
                <w:lang w:val="en-GB"/>
              </w:rPr>
              <w:t>4.5</w:t>
            </w:r>
          </w:p>
        </w:tc>
        <w:tc>
          <w:tcPr>
            <w:tcW w:w="59" w:type="pct"/>
            <w:shd w:val="clear" w:color="auto" w:fill="DBE5F1" w:themeFill="accent1" w:themeFillTint="33"/>
            <w:vAlign w:val="center"/>
          </w:tcPr>
          <w:p w14:paraId="4CA53866" w14:textId="77777777" w:rsidR="00BE4BEC" w:rsidRPr="006D0E8B" w:rsidRDefault="00BE4BEC" w:rsidP="00BE4BEC">
            <w:pPr>
              <w:pStyle w:val="TableBody"/>
              <w:jc w:val="center"/>
              <w:rPr>
                <w:lang w:val="en-GB"/>
              </w:rPr>
            </w:pPr>
          </w:p>
        </w:tc>
        <w:tc>
          <w:tcPr>
            <w:tcW w:w="515" w:type="pct"/>
            <w:shd w:val="clear" w:color="auto" w:fill="DBE5F1" w:themeFill="accent1" w:themeFillTint="33"/>
            <w:vAlign w:val="center"/>
          </w:tcPr>
          <w:p w14:paraId="79718561" w14:textId="77777777" w:rsidR="00BE4BEC" w:rsidRPr="006D0E8B" w:rsidRDefault="00BE4BEC" w:rsidP="00BE4BEC">
            <w:pPr>
              <w:pStyle w:val="TableBody"/>
              <w:jc w:val="center"/>
              <w:rPr>
                <w:color w:val="000000" w:themeColor="text1"/>
                <w:lang w:val="en-GB"/>
              </w:rPr>
            </w:pPr>
            <w:r w:rsidRPr="006D0E8B">
              <w:rPr>
                <w:lang w:val="en-GB"/>
              </w:rPr>
              <w:t>0.16</w:t>
            </w:r>
          </w:p>
        </w:tc>
        <w:tc>
          <w:tcPr>
            <w:tcW w:w="516" w:type="pct"/>
            <w:shd w:val="clear" w:color="auto" w:fill="DBE5F1" w:themeFill="accent1" w:themeFillTint="33"/>
            <w:vAlign w:val="center"/>
          </w:tcPr>
          <w:p w14:paraId="1316E2C3" w14:textId="77777777" w:rsidR="00BE4BEC" w:rsidRPr="006D0E8B" w:rsidRDefault="00BE4BEC" w:rsidP="00BE4BEC">
            <w:pPr>
              <w:pStyle w:val="TableBody"/>
              <w:jc w:val="center"/>
              <w:rPr>
                <w:color w:val="000000" w:themeColor="text1"/>
                <w:lang w:val="en-GB"/>
              </w:rPr>
            </w:pPr>
            <w:r w:rsidRPr="006D0E8B">
              <w:rPr>
                <w:lang w:val="en-GB"/>
              </w:rPr>
              <w:t>0.10</w:t>
            </w:r>
          </w:p>
        </w:tc>
      </w:tr>
      <w:tr w:rsidR="00BE4BEC" w:rsidRPr="006D0E8B" w14:paraId="13B36104" w14:textId="77777777" w:rsidTr="00E55EC4">
        <w:trPr>
          <w:trHeight w:val="288"/>
          <w:jc w:val="center"/>
        </w:trPr>
        <w:tc>
          <w:tcPr>
            <w:tcW w:w="323" w:type="pct"/>
            <w:shd w:val="clear" w:color="auto" w:fill="DBE5F1" w:themeFill="accent1" w:themeFillTint="33"/>
            <w:vAlign w:val="center"/>
          </w:tcPr>
          <w:p w14:paraId="31E82634" w14:textId="77777777" w:rsidR="00BE4BEC" w:rsidRPr="006D0E8B" w:rsidRDefault="00BE4BEC" w:rsidP="00BE4BEC">
            <w:pPr>
              <w:pStyle w:val="TableBody"/>
              <w:rPr>
                <w:color w:val="000000" w:themeColor="text1"/>
                <w:lang w:val="en-GB"/>
              </w:rPr>
            </w:pPr>
            <w:r w:rsidRPr="006D0E8B">
              <w:rPr>
                <w:lang w:val="en-GB"/>
              </w:rPr>
              <w:t>14</w:t>
            </w:r>
          </w:p>
        </w:tc>
        <w:tc>
          <w:tcPr>
            <w:tcW w:w="432" w:type="pct"/>
            <w:shd w:val="clear" w:color="auto" w:fill="DBE5F1" w:themeFill="accent1" w:themeFillTint="33"/>
            <w:vAlign w:val="center"/>
          </w:tcPr>
          <w:p w14:paraId="320E623F" w14:textId="77777777" w:rsidR="00BE4BEC" w:rsidRPr="006D0E8B" w:rsidRDefault="00BE4BEC" w:rsidP="00BE4BEC">
            <w:pPr>
              <w:pStyle w:val="TableBody"/>
              <w:tabs>
                <w:tab w:val="decimal" w:pos="496"/>
              </w:tabs>
              <w:jc w:val="center"/>
              <w:rPr>
                <w:color w:val="000000" w:themeColor="text1"/>
                <w:lang w:val="en-GB"/>
              </w:rPr>
            </w:pPr>
            <w:r w:rsidRPr="006D0E8B">
              <w:rPr>
                <w:lang w:val="en-GB"/>
              </w:rPr>
              <w:t>100</w:t>
            </w:r>
          </w:p>
        </w:tc>
        <w:tc>
          <w:tcPr>
            <w:tcW w:w="525" w:type="pct"/>
            <w:shd w:val="clear" w:color="auto" w:fill="DBE5F1" w:themeFill="accent1" w:themeFillTint="33"/>
            <w:vAlign w:val="center"/>
          </w:tcPr>
          <w:p w14:paraId="6CDBDE0E" w14:textId="77777777" w:rsidR="00BE4BEC" w:rsidRPr="006D0E8B" w:rsidRDefault="00BE4BEC" w:rsidP="00BE4BEC">
            <w:pPr>
              <w:pStyle w:val="TableBody"/>
              <w:jc w:val="center"/>
              <w:rPr>
                <w:color w:val="000000" w:themeColor="text1"/>
                <w:lang w:val="en-GB"/>
              </w:rPr>
            </w:pPr>
            <w:r w:rsidRPr="006D0E8B">
              <w:rPr>
                <w:lang w:val="en-GB"/>
              </w:rPr>
              <w:t>Corn</w:t>
            </w:r>
          </w:p>
        </w:tc>
        <w:tc>
          <w:tcPr>
            <w:tcW w:w="315" w:type="pct"/>
            <w:shd w:val="clear" w:color="auto" w:fill="DBE5F1" w:themeFill="accent1" w:themeFillTint="33"/>
            <w:vAlign w:val="center"/>
          </w:tcPr>
          <w:p w14:paraId="49E2B0C0" w14:textId="77777777" w:rsidR="00BE4BEC" w:rsidRPr="006D0E8B" w:rsidRDefault="00BE4BEC" w:rsidP="00BE4BEC">
            <w:pPr>
              <w:pStyle w:val="TableBody"/>
              <w:tabs>
                <w:tab w:val="decimal" w:pos="384"/>
              </w:tabs>
              <w:jc w:val="center"/>
              <w:rPr>
                <w:color w:val="000000" w:themeColor="text1"/>
                <w:lang w:val="en-GB"/>
              </w:rPr>
            </w:pPr>
            <w:r w:rsidRPr="006D0E8B">
              <w:rPr>
                <w:lang w:val="en-GB"/>
              </w:rPr>
              <w:t>91</w:t>
            </w:r>
          </w:p>
        </w:tc>
        <w:tc>
          <w:tcPr>
            <w:tcW w:w="345" w:type="pct"/>
            <w:shd w:val="clear" w:color="auto" w:fill="DBE5F1" w:themeFill="accent1" w:themeFillTint="33"/>
            <w:vAlign w:val="center"/>
          </w:tcPr>
          <w:p w14:paraId="18A3A4B9" w14:textId="77777777" w:rsidR="00BE4BEC" w:rsidRPr="006D0E8B" w:rsidRDefault="00BE4BEC" w:rsidP="00BE4BEC">
            <w:pPr>
              <w:pStyle w:val="TableBody"/>
              <w:jc w:val="center"/>
              <w:rPr>
                <w:color w:val="000000" w:themeColor="text1"/>
                <w:lang w:val="en-GB"/>
              </w:rPr>
            </w:pPr>
            <w:r w:rsidRPr="006D0E8B">
              <w:rPr>
                <w:lang w:val="en-GB"/>
              </w:rPr>
              <w:t>1.1</w:t>
            </w:r>
          </w:p>
        </w:tc>
        <w:tc>
          <w:tcPr>
            <w:tcW w:w="306" w:type="pct"/>
            <w:shd w:val="clear" w:color="auto" w:fill="DBE5F1" w:themeFill="accent1" w:themeFillTint="33"/>
            <w:vAlign w:val="center"/>
          </w:tcPr>
          <w:p w14:paraId="58F3010E" w14:textId="77777777" w:rsidR="00BE4BEC" w:rsidRPr="006D0E8B" w:rsidRDefault="00BE4BEC" w:rsidP="00BE4BEC">
            <w:pPr>
              <w:pStyle w:val="TableBody"/>
              <w:jc w:val="center"/>
              <w:rPr>
                <w:color w:val="000000" w:themeColor="text1"/>
                <w:lang w:val="en-GB"/>
              </w:rPr>
            </w:pPr>
            <w:r w:rsidRPr="006D0E8B">
              <w:rPr>
                <w:lang w:val="en-GB"/>
              </w:rPr>
              <w:t>1.2</w:t>
            </w:r>
          </w:p>
        </w:tc>
        <w:tc>
          <w:tcPr>
            <w:tcW w:w="385" w:type="pct"/>
            <w:shd w:val="clear" w:color="auto" w:fill="DBE5F1" w:themeFill="accent1" w:themeFillTint="33"/>
            <w:vAlign w:val="center"/>
          </w:tcPr>
          <w:p w14:paraId="7D7C6A99" w14:textId="77777777" w:rsidR="00BE4BEC" w:rsidRPr="006D0E8B" w:rsidRDefault="00BE4BEC" w:rsidP="00BE4BEC">
            <w:pPr>
              <w:pStyle w:val="TableBody"/>
              <w:jc w:val="center"/>
              <w:rPr>
                <w:color w:val="000000" w:themeColor="text1"/>
                <w:lang w:val="en-GB"/>
              </w:rPr>
            </w:pPr>
            <w:r w:rsidRPr="006D0E8B">
              <w:rPr>
                <w:lang w:val="en-GB"/>
              </w:rPr>
              <w:t>1.2</w:t>
            </w:r>
          </w:p>
        </w:tc>
        <w:tc>
          <w:tcPr>
            <w:tcW w:w="55" w:type="pct"/>
            <w:shd w:val="clear" w:color="auto" w:fill="DBE5F1" w:themeFill="accent1" w:themeFillTint="33"/>
            <w:vAlign w:val="center"/>
          </w:tcPr>
          <w:p w14:paraId="29125ABB" w14:textId="77777777" w:rsidR="00BE4BEC" w:rsidRPr="006D0E8B" w:rsidRDefault="00BE4BEC" w:rsidP="00BE4BEC">
            <w:pPr>
              <w:pStyle w:val="TableBody"/>
              <w:jc w:val="center"/>
              <w:rPr>
                <w:lang w:val="en-GB"/>
              </w:rPr>
            </w:pPr>
          </w:p>
        </w:tc>
        <w:tc>
          <w:tcPr>
            <w:tcW w:w="487" w:type="pct"/>
            <w:shd w:val="clear" w:color="auto" w:fill="DBE5F1" w:themeFill="accent1" w:themeFillTint="33"/>
            <w:vAlign w:val="center"/>
          </w:tcPr>
          <w:p w14:paraId="402F882F" w14:textId="77777777" w:rsidR="00BE4BEC" w:rsidRPr="006D0E8B" w:rsidRDefault="00BE4BEC" w:rsidP="00BE4BEC">
            <w:pPr>
              <w:pStyle w:val="TableBody"/>
              <w:jc w:val="center"/>
              <w:rPr>
                <w:color w:val="000000" w:themeColor="text1"/>
                <w:lang w:val="en-GB"/>
              </w:rPr>
            </w:pPr>
            <w:r w:rsidRPr="006D0E8B">
              <w:rPr>
                <w:lang w:val="en-GB"/>
              </w:rPr>
              <w:t>4.0</w:t>
            </w:r>
          </w:p>
        </w:tc>
        <w:tc>
          <w:tcPr>
            <w:tcW w:w="352" w:type="pct"/>
            <w:shd w:val="clear" w:color="auto" w:fill="DBE5F1" w:themeFill="accent1" w:themeFillTint="33"/>
            <w:vAlign w:val="center"/>
          </w:tcPr>
          <w:p w14:paraId="7A883B27" w14:textId="77777777" w:rsidR="00BE4BEC" w:rsidRPr="006D0E8B" w:rsidRDefault="00BE4BEC" w:rsidP="00BE4BEC">
            <w:pPr>
              <w:pStyle w:val="TableBody"/>
              <w:jc w:val="center"/>
              <w:rPr>
                <w:color w:val="000000" w:themeColor="text1"/>
                <w:lang w:val="en-GB"/>
              </w:rPr>
            </w:pPr>
            <w:r w:rsidRPr="006D0E8B">
              <w:rPr>
                <w:lang w:val="en-GB"/>
              </w:rPr>
              <w:t>4.4</w:t>
            </w:r>
          </w:p>
        </w:tc>
        <w:tc>
          <w:tcPr>
            <w:tcW w:w="384" w:type="pct"/>
            <w:shd w:val="clear" w:color="auto" w:fill="DBE5F1" w:themeFill="accent1" w:themeFillTint="33"/>
            <w:vAlign w:val="center"/>
          </w:tcPr>
          <w:p w14:paraId="57523D54" w14:textId="77777777" w:rsidR="00BE4BEC" w:rsidRPr="006D0E8B" w:rsidRDefault="00BE4BEC" w:rsidP="00BE4BEC">
            <w:pPr>
              <w:pStyle w:val="TableBody"/>
              <w:jc w:val="center"/>
              <w:rPr>
                <w:color w:val="000000" w:themeColor="text1"/>
                <w:lang w:val="en-GB"/>
              </w:rPr>
            </w:pPr>
            <w:r w:rsidRPr="006D0E8B">
              <w:rPr>
                <w:lang w:val="en-GB"/>
              </w:rPr>
              <w:t>4.6</w:t>
            </w:r>
          </w:p>
        </w:tc>
        <w:tc>
          <w:tcPr>
            <w:tcW w:w="59" w:type="pct"/>
            <w:shd w:val="clear" w:color="auto" w:fill="DBE5F1" w:themeFill="accent1" w:themeFillTint="33"/>
            <w:vAlign w:val="center"/>
          </w:tcPr>
          <w:p w14:paraId="0907AA98" w14:textId="77777777" w:rsidR="00BE4BEC" w:rsidRPr="006D0E8B" w:rsidRDefault="00BE4BEC" w:rsidP="00BE4BEC">
            <w:pPr>
              <w:pStyle w:val="TableBody"/>
              <w:jc w:val="center"/>
              <w:rPr>
                <w:lang w:val="en-GB"/>
              </w:rPr>
            </w:pPr>
          </w:p>
        </w:tc>
        <w:tc>
          <w:tcPr>
            <w:tcW w:w="515" w:type="pct"/>
            <w:shd w:val="clear" w:color="auto" w:fill="DBE5F1" w:themeFill="accent1" w:themeFillTint="33"/>
            <w:vAlign w:val="center"/>
          </w:tcPr>
          <w:p w14:paraId="06282BFD" w14:textId="77777777" w:rsidR="00BE4BEC" w:rsidRPr="006D0E8B" w:rsidRDefault="00BE4BEC" w:rsidP="00BE4BEC">
            <w:pPr>
              <w:pStyle w:val="TableBody"/>
              <w:jc w:val="center"/>
              <w:rPr>
                <w:color w:val="000000" w:themeColor="text1"/>
                <w:lang w:val="en-GB"/>
              </w:rPr>
            </w:pPr>
            <w:r w:rsidRPr="006D0E8B">
              <w:rPr>
                <w:lang w:val="en-GB"/>
              </w:rPr>
              <w:t>0.14</w:t>
            </w:r>
          </w:p>
        </w:tc>
        <w:tc>
          <w:tcPr>
            <w:tcW w:w="516" w:type="pct"/>
            <w:shd w:val="clear" w:color="auto" w:fill="DBE5F1" w:themeFill="accent1" w:themeFillTint="33"/>
            <w:vAlign w:val="center"/>
          </w:tcPr>
          <w:p w14:paraId="4E2C472D" w14:textId="77777777" w:rsidR="00BE4BEC" w:rsidRPr="006D0E8B" w:rsidRDefault="00BE4BEC" w:rsidP="00BE4BEC">
            <w:pPr>
              <w:pStyle w:val="TableBody"/>
              <w:jc w:val="center"/>
              <w:rPr>
                <w:color w:val="000000" w:themeColor="text1"/>
                <w:lang w:val="en-GB"/>
              </w:rPr>
            </w:pPr>
            <w:r w:rsidRPr="006D0E8B">
              <w:rPr>
                <w:lang w:val="en-GB"/>
              </w:rPr>
              <w:t>0.11</w:t>
            </w:r>
          </w:p>
        </w:tc>
      </w:tr>
      <w:tr w:rsidR="00BE4BEC" w:rsidRPr="006D0E8B" w14:paraId="41759CA7" w14:textId="77777777" w:rsidTr="00E55EC4">
        <w:trPr>
          <w:trHeight w:val="288"/>
          <w:jc w:val="center"/>
        </w:trPr>
        <w:tc>
          <w:tcPr>
            <w:tcW w:w="323" w:type="pct"/>
            <w:shd w:val="clear" w:color="auto" w:fill="DBE5F1" w:themeFill="accent1" w:themeFillTint="33"/>
            <w:vAlign w:val="center"/>
          </w:tcPr>
          <w:p w14:paraId="639D9DDC" w14:textId="77777777" w:rsidR="00BE4BEC" w:rsidRPr="006D0E8B" w:rsidRDefault="00BE4BEC" w:rsidP="00BE4BEC">
            <w:pPr>
              <w:pStyle w:val="TableBody"/>
              <w:rPr>
                <w:color w:val="000000" w:themeColor="text1"/>
                <w:lang w:val="en-GB"/>
              </w:rPr>
            </w:pPr>
            <w:r w:rsidRPr="006D0E8B">
              <w:rPr>
                <w:lang w:val="en-GB"/>
              </w:rPr>
              <w:t>15</w:t>
            </w:r>
          </w:p>
        </w:tc>
        <w:tc>
          <w:tcPr>
            <w:tcW w:w="432" w:type="pct"/>
            <w:shd w:val="clear" w:color="auto" w:fill="DBE5F1" w:themeFill="accent1" w:themeFillTint="33"/>
            <w:vAlign w:val="center"/>
          </w:tcPr>
          <w:p w14:paraId="30BDDEBC" w14:textId="77777777" w:rsidR="00BE4BEC" w:rsidRPr="006D0E8B" w:rsidRDefault="00BE4BEC" w:rsidP="00BE4BEC">
            <w:pPr>
              <w:pStyle w:val="TableBody"/>
              <w:tabs>
                <w:tab w:val="decimal" w:pos="496"/>
              </w:tabs>
              <w:jc w:val="center"/>
              <w:rPr>
                <w:color w:val="000000" w:themeColor="text1"/>
                <w:lang w:val="en-GB"/>
              </w:rPr>
            </w:pPr>
            <w:r w:rsidRPr="006D0E8B">
              <w:rPr>
                <w:lang w:val="en-GB"/>
              </w:rPr>
              <w:t>100</w:t>
            </w:r>
          </w:p>
        </w:tc>
        <w:tc>
          <w:tcPr>
            <w:tcW w:w="525" w:type="pct"/>
            <w:shd w:val="clear" w:color="auto" w:fill="DBE5F1" w:themeFill="accent1" w:themeFillTint="33"/>
            <w:vAlign w:val="center"/>
          </w:tcPr>
          <w:p w14:paraId="7F1695A7" w14:textId="77777777" w:rsidR="00BE4BEC" w:rsidRPr="006D0E8B" w:rsidRDefault="00BE4BEC" w:rsidP="00BE4BEC">
            <w:pPr>
              <w:pStyle w:val="TableBody"/>
              <w:jc w:val="center"/>
              <w:rPr>
                <w:color w:val="000000" w:themeColor="text1"/>
                <w:lang w:val="en-GB"/>
              </w:rPr>
            </w:pPr>
            <w:r w:rsidRPr="006D0E8B">
              <w:rPr>
                <w:lang w:val="en-GB"/>
              </w:rPr>
              <w:t>Corn</w:t>
            </w:r>
          </w:p>
        </w:tc>
        <w:tc>
          <w:tcPr>
            <w:tcW w:w="315" w:type="pct"/>
            <w:shd w:val="clear" w:color="auto" w:fill="DBE5F1" w:themeFill="accent1" w:themeFillTint="33"/>
            <w:vAlign w:val="center"/>
          </w:tcPr>
          <w:p w14:paraId="20783330" w14:textId="77777777" w:rsidR="00BE4BEC" w:rsidRPr="006D0E8B" w:rsidRDefault="00BE4BEC" w:rsidP="00BE4BEC">
            <w:pPr>
              <w:pStyle w:val="TableBody"/>
              <w:tabs>
                <w:tab w:val="decimal" w:pos="384"/>
              </w:tabs>
              <w:jc w:val="center"/>
              <w:rPr>
                <w:color w:val="000000" w:themeColor="text1"/>
                <w:lang w:val="en-GB"/>
              </w:rPr>
            </w:pPr>
            <w:r w:rsidRPr="006D0E8B">
              <w:rPr>
                <w:lang w:val="en-GB"/>
              </w:rPr>
              <w:t>106</w:t>
            </w:r>
          </w:p>
        </w:tc>
        <w:tc>
          <w:tcPr>
            <w:tcW w:w="345" w:type="pct"/>
            <w:shd w:val="clear" w:color="auto" w:fill="DBE5F1" w:themeFill="accent1" w:themeFillTint="33"/>
            <w:vAlign w:val="center"/>
          </w:tcPr>
          <w:p w14:paraId="3E50744E" w14:textId="77777777" w:rsidR="00BE4BEC" w:rsidRPr="006D0E8B" w:rsidRDefault="00BE4BEC" w:rsidP="00BE4BEC">
            <w:pPr>
              <w:pStyle w:val="TableBody"/>
              <w:jc w:val="center"/>
              <w:rPr>
                <w:color w:val="000000" w:themeColor="text1"/>
                <w:lang w:val="en-GB"/>
              </w:rPr>
            </w:pPr>
            <w:r w:rsidRPr="006D0E8B">
              <w:rPr>
                <w:lang w:val="en-GB"/>
              </w:rPr>
              <w:t>0.5</w:t>
            </w:r>
          </w:p>
        </w:tc>
        <w:tc>
          <w:tcPr>
            <w:tcW w:w="306" w:type="pct"/>
            <w:shd w:val="clear" w:color="auto" w:fill="DBE5F1" w:themeFill="accent1" w:themeFillTint="33"/>
            <w:vAlign w:val="center"/>
          </w:tcPr>
          <w:p w14:paraId="2F8AB332" w14:textId="77777777" w:rsidR="00BE4BEC" w:rsidRPr="006D0E8B" w:rsidRDefault="00BE4BEC" w:rsidP="00BE4BEC">
            <w:pPr>
              <w:pStyle w:val="TableBody"/>
              <w:jc w:val="center"/>
              <w:rPr>
                <w:color w:val="000000" w:themeColor="text1"/>
                <w:lang w:val="en-GB"/>
              </w:rPr>
            </w:pPr>
            <w:r w:rsidRPr="006D0E8B">
              <w:rPr>
                <w:lang w:val="en-GB"/>
              </w:rPr>
              <w:t>1.2</w:t>
            </w:r>
          </w:p>
        </w:tc>
        <w:tc>
          <w:tcPr>
            <w:tcW w:w="385" w:type="pct"/>
            <w:shd w:val="clear" w:color="auto" w:fill="DBE5F1" w:themeFill="accent1" w:themeFillTint="33"/>
            <w:vAlign w:val="center"/>
          </w:tcPr>
          <w:p w14:paraId="77095D5A" w14:textId="77777777" w:rsidR="00BE4BEC" w:rsidRPr="006D0E8B" w:rsidRDefault="00BE4BEC" w:rsidP="00BE4BEC">
            <w:pPr>
              <w:pStyle w:val="TableBody"/>
              <w:jc w:val="center"/>
              <w:rPr>
                <w:color w:val="000000" w:themeColor="text1"/>
                <w:lang w:val="en-GB"/>
              </w:rPr>
            </w:pPr>
            <w:r w:rsidRPr="006D0E8B">
              <w:rPr>
                <w:lang w:val="en-GB"/>
              </w:rPr>
              <w:t>1.2</w:t>
            </w:r>
          </w:p>
        </w:tc>
        <w:tc>
          <w:tcPr>
            <w:tcW w:w="55" w:type="pct"/>
            <w:shd w:val="clear" w:color="auto" w:fill="DBE5F1" w:themeFill="accent1" w:themeFillTint="33"/>
            <w:vAlign w:val="center"/>
          </w:tcPr>
          <w:p w14:paraId="3D4F3DE1" w14:textId="77777777" w:rsidR="00BE4BEC" w:rsidRPr="006D0E8B" w:rsidRDefault="00BE4BEC" w:rsidP="00BE4BEC">
            <w:pPr>
              <w:pStyle w:val="TableBody"/>
              <w:jc w:val="center"/>
              <w:rPr>
                <w:lang w:val="en-GB"/>
              </w:rPr>
            </w:pPr>
          </w:p>
        </w:tc>
        <w:tc>
          <w:tcPr>
            <w:tcW w:w="487" w:type="pct"/>
            <w:shd w:val="clear" w:color="auto" w:fill="DBE5F1" w:themeFill="accent1" w:themeFillTint="33"/>
            <w:vAlign w:val="center"/>
          </w:tcPr>
          <w:p w14:paraId="2405C811" w14:textId="77777777" w:rsidR="00BE4BEC" w:rsidRPr="006D0E8B" w:rsidRDefault="00BE4BEC" w:rsidP="00BE4BEC">
            <w:pPr>
              <w:pStyle w:val="TableBody"/>
              <w:jc w:val="center"/>
              <w:rPr>
                <w:color w:val="000000" w:themeColor="text1"/>
                <w:lang w:val="en-GB"/>
              </w:rPr>
            </w:pPr>
            <w:r w:rsidRPr="006D0E8B">
              <w:rPr>
                <w:lang w:val="en-GB"/>
              </w:rPr>
              <w:t>1.8</w:t>
            </w:r>
          </w:p>
        </w:tc>
        <w:tc>
          <w:tcPr>
            <w:tcW w:w="352" w:type="pct"/>
            <w:shd w:val="clear" w:color="auto" w:fill="DBE5F1" w:themeFill="accent1" w:themeFillTint="33"/>
            <w:vAlign w:val="center"/>
          </w:tcPr>
          <w:p w14:paraId="0CD8FA2A" w14:textId="77777777" w:rsidR="00BE4BEC" w:rsidRPr="006D0E8B" w:rsidRDefault="00BE4BEC" w:rsidP="00BE4BEC">
            <w:pPr>
              <w:pStyle w:val="TableBody"/>
              <w:jc w:val="center"/>
              <w:rPr>
                <w:color w:val="000000" w:themeColor="text1"/>
                <w:lang w:val="en-GB"/>
              </w:rPr>
            </w:pPr>
            <w:r w:rsidRPr="006D0E8B">
              <w:rPr>
                <w:lang w:val="en-GB"/>
              </w:rPr>
              <w:t>4.4</w:t>
            </w:r>
          </w:p>
        </w:tc>
        <w:tc>
          <w:tcPr>
            <w:tcW w:w="384" w:type="pct"/>
            <w:shd w:val="clear" w:color="auto" w:fill="DBE5F1" w:themeFill="accent1" w:themeFillTint="33"/>
            <w:vAlign w:val="center"/>
          </w:tcPr>
          <w:p w14:paraId="7B01C365" w14:textId="77777777" w:rsidR="00BE4BEC" w:rsidRPr="006D0E8B" w:rsidRDefault="00BE4BEC" w:rsidP="00BE4BEC">
            <w:pPr>
              <w:pStyle w:val="TableBody"/>
              <w:jc w:val="center"/>
              <w:rPr>
                <w:color w:val="000000" w:themeColor="text1"/>
                <w:lang w:val="en-GB"/>
              </w:rPr>
            </w:pPr>
            <w:r w:rsidRPr="006D0E8B">
              <w:rPr>
                <w:lang w:val="en-GB"/>
              </w:rPr>
              <w:t>4.4</w:t>
            </w:r>
          </w:p>
        </w:tc>
        <w:tc>
          <w:tcPr>
            <w:tcW w:w="59" w:type="pct"/>
            <w:shd w:val="clear" w:color="auto" w:fill="DBE5F1" w:themeFill="accent1" w:themeFillTint="33"/>
            <w:vAlign w:val="center"/>
          </w:tcPr>
          <w:p w14:paraId="0DB1E4FE" w14:textId="77777777" w:rsidR="00BE4BEC" w:rsidRPr="006D0E8B" w:rsidRDefault="00BE4BEC" w:rsidP="00BE4BEC">
            <w:pPr>
              <w:pStyle w:val="TableBody"/>
              <w:jc w:val="center"/>
              <w:rPr>
                <w:lang w:val="en-GB"/>
              </w:rPr>
            </w:pPr>
          </w:p>
        </w:tc>
        <w:tc>
          <w:tcPr>
            <w:tcW w:w="515" w:type="pct"/>
            <w:shd w:val="clear" w:color="auto" w:fill="DBE5F1" w:themeFill="accent1" w:themeFillTint="33"/>
            <w:vAlign w:val="center"/>
          </w:tcPr>
          <w:p w14:paraId="7CAA9BF1" w14:textId="77777777" w:rsidR="00BE4BEC" w:rsidRPr="006D0E8B" w:rsidRDefault="00BE4BEC" w:rsidP="00BE4BEC">
            <w:pPr>
              <w:pStyle w:val="TableBody"/>
              <w:jc w:val="center"/>
              <w:rPr>
                <w:color w:val="000000" w:themeColor="text1"/>
                <w:lang w:val="en-GB"/>
              </w:rPr>
            </w:pPr>
            <w:r w:rsidRPr="006D0E8B">
              <w:rPr>
                <w:lang w:val="en-GB"/>
              </w:rPr>
              <w:t>0.21</w:t>
            </w:r>
          </w:p>
        </w:tc>
        <w:tc>
          <w:tcPr>
            <w:tcW w:w="516" w:type="pct"/>
            <w:shd w:val="clear" w:color="auto" w:fill="DBE5F1" w:themeFill="accent1" w:themeFillTint="33"/>
            <w:vAlign w:val="center"/>
          </w:tcPr>
          <w:p w14:paraId="382D6B2E" w14:textId="77777777" w:rsidR="00BE4BEC" w:rsidRPr="006D0E8B" w:rsidRDefault="00BE4BEC" w:rsidP="00BE4BEC">
            <w:pPr>
              <w:pStyle w:val="TableBody"/>
              <w:jc w:val="center"/>
              <w:rPr>
                <w:color w:val="000000" w:themeColor="text1"/>
                <w:lang w:val="en-GB"/>
              </w:rPr>
            </w:pPr>
            <w:r w:rsidRPr="006D0E8B">
              <w:rPr>
                <w:lang w:val="en-GB"/>
              </w:rPr>
              <w:t>0.13</w:t>
            </w:r>
          </w:p>
        </w:tc>
      </w:tr>
      <w:tr w:rsidR="00BE4BEC" w:rsidRPr="006D0E8B" w14:paraId="42E3D573" w14:textId="77777777" w:rsidTr="00E55EC4">
        <w:trPr>
          <w:trHeight w:val="288"/>
          <w:jc w:val="center"/>
        </w:trPr>
        <w:tc>
          <w:tcPr>
            <w:tcW w:w="323" w:type="pct"/>
            <w:shd w:val="clear" w:color="auto" w:fill="DBE5F1" w:themeFill="accent1" w:themeFillTint="33"/>
            <w:vAlign w:val="center"/>
          </w:tcPr>
          <w:p w14:paraId="58077D72" w14:textId="77777777" w:rsidR="00BE4BEC" w:rsidRPr="006D0E8B" w:rsidRDefault="00BE4BEC" w:rsidP="00BE4BEC">
            <w:pPr>
              <w:pStyle w:val="TableBody"/>
              <w:rPr>
                <w:color w:val="000000" w:themeColor="text1"/>
                <w:lang w:val="en-GB"/>
              </w:rPr>
            </w:pPr>
            <w:r w:rsidRPr="006D0E8B">
              <w:rPr>
                <w:lang w:val="en-GB"/>
              </w:rPr>
              <w:t>16</w:t>
            </w:r>
          </w:p>
        </w:tc>
        <w:tc>
          <w:tcPr>
            <w:tcW w:w="432" w:type="pct"/>
            <w:shd w:val="clear" w:color="auto" w:fill="DBE5F1" w:themeFill="accent1" w:themeFillTint="33"/>
            <w:vAlign w:val="center"/>
          </w:tcPr>
          <w:p w14:paraId="326462E5" w14:textId="77777777" w:rsidR="00BE4BEC" w:rsidRPr="006D0E8B" w:rsidRDefault="00BE4BEC" w:rsidP="00BE4BEC">
            <w:pPr>
              <w:pStyle w:val="TableBody"/>
              <w:tabs>
                <w:tab w:val="decimal" w:pos="496"/>
              </w:tabs>
              <w:jc w:val="center"/>
              <w:rPr>
                <w:color w:val="000000" w:themeColor="text1"/>
                <w:lang w:val="en-GB"/>
              </w:rPr>
            </w:pPr>
            <w:r w:rsidRPr="006D0E8B">
              <w:rPr>
                <w:lang w:val="en-GB"/>
              </w:rPr>
              <w:t>117</w:t>
            </w:r>
          </w:p>
        </w:tc>
        <w:tc>
          <w:tcPr>
            <w:tcW w:w="525" w:type="pct"/>
            <w:shd w:val="clear" w:color="auto" w:fill="DBE5F1" w:themeFill="accent1" w:themeFillTint="33"/>
            <w:vAlign w:val="center"/>
          </w:tcPr>
          <w:p w14:paraId="5032B4EC" w14:textId="77777777" w:rsidR="00BE4BEC" w:rsidRPr="006D0E8B" w:rsidRDefault="00BE4BEC" w:rsidP="00BE4BEC">
            <w:pPr>
              <w:pStyle w:val="TableBody"/>
              <w:jc w:val="center"/>
              <w:rPr>
                <w:color w:val="000000" w:themeColor="text1"/>
                <w:lang w:val="en-GB"/>
              </w:rPr>
            </w:pPr>
            <w:r w:rsidRPr="006D0E8B">
              <w:rPr>
                <w:lang w:val="en-GB"/>
              </w:rPr>
              <w:t>Corn</w:t>
            </w:r>
          </w:p>
        </w:tc>
        <w:tc>
          <w:tcPr>
            <w:tcW w:w="315" w:type="pct"/>
            <w:shd w:val="clear" w:color="auto" w:fill="DBE5F1" w:themeFill="accent1" w:themeFillTint="33"/>
            <w:vAlign w:val="center"/>
          </w:tcPr>
          <w:p w14:paraId="44539162" w14:textId="77777777" w:rsidR="00BE4BEC" w:rsidRPr="006D0E8B" w:rsidRDefault="00BE4BEC" w:rsidP="00BE4BEC">
            <w:pPr>
              <w:pStyle w:val="TableBody"/>
              <w:tabs>
                <w:tab w:val="decimal" w:pos="384"/>
              </w:tabs>
              <w:jc w:val="center"/>
              <w:rPr>
                <w:color w:val="000000" w:themeColor="text1"/>
                <w:lang w:val="en-GB"/>
              </w:rPr>
            </w:pPr>
            <w:r w:rsidRPr="006D0E8B">
              <w:rPr>
                <w:lang w:val="en-GB"/>
              </w:rPr>
              <w:t>117</w:t>
            </w:r>
          </w:p>
        </w:tc>
        <w:tc>
          <w:tcPr>
            <w:tcW w:w="345" w:type="pct"/>
            <w:shd w:val="clear" w:color="auto" w:fill="DBE5F1" w:themeFill="accent1" w:themeFillTint="33"/>
            <w:vAlign w:val="center"/>
          </w:tcPr>
          <w:p w14:paraId="54FD39A9" w14:textId="77777777" w:rsidR="00BE4BEC" w:rsidRPr="006D0E8B" w:rsidRDefault="00BE4BEC" w:rsidP="00BE4BEC">
            <w:pPr>
              <w:pStyle w:val="TableBody"/>
              <w:jc w:val="center"/>
              <w:rPr>
                <w:color w:val="000000" w:themeColor="text1"/>
                <w:lang w:val="en-GB"/>
              </w:rPr>
            </w:pPr>
            <w:r w:rsidRPr="006D0E8B">
              <w:rPr>
                <w:lang w:val="en-GB"/>
              </w:rPr>
              <w:t>0.5</w:t>
            </w:r>
          </w:p>
        </w:tc>
        <w:tc>
          <w:tcPr>
            <w:tcW w:w="306" w:type="pct"/>
            <w:shd w:val="clear" w:color="auto" w:fill="DBE5F1" w:themeFill="accent1" w:themeFillTint="33"/>
            <w:vAlign w:val="center"/>
          </w:tcPr>
          <w:p w14:paraId="1199F92A" w14:textId="77777777" w:rsidR="00BE4BEC" w:rsidRPr="006D0E8B" w:rsidRDefault="00BE4BEC" w:rsidP="00BE4BEC">
            <w:pPr>
              <w:pStyle w:val="TableBody"/>
              <w:jc w:val="center"/>
              <w:rPr>
                <w:color w:val="000000" w:themeColor="text1"/>
                <w:lang w:val="en-GB"/>
              </w:rPr>
            </w:pPr>
            <w:r w:rsidRPr="006D0E8B">
              <w:rPr>
                <w:lang w:val="en-GB"/>
              </w:rPr>
              <w:t>1.2</w:t>
            </w:r>
          </w:p>
        </w:tc>
        <w:tc>
          <w:tcPr>
            <w:tcW w:w="385" w:type="pct"/>
            <w:shd w:val="clear" w:color="auto" w:fill="DBE5F1" w:themeFill="accent1" w:themeFillTint="33"/>
            <w:vAlign w:val="center"/>
          </w:tcPr>
          <w:p w14:paraId="5AF881E5" w14:textId="77777777" w:rsidR="00BE4BEC" w:rsidRPr="006D0E8B" w:rsidRDefault="00BE4BEC" w:rsidP="00BE4BEC">
            <w:pPr>
              <w:pStyle w:val="TableBody"/>
              <w:jc w:val="center"/>
              <w:rPr>
                <w:color w:val="000000" w:themeColor="text1"/>
                <w:lang w:val="en-GB"/>
              </w:rPr>
            </w:pPr>
            <w:r w:rsidRPr="006D0E8B">
              <w:rPr>
                <w:lang w:val="en-GB"/>
              </w:rPr>
              <w:t>1.1</w:t>
            </w:r>
          </w:p>
        </w:tc>
        <w:tc>
          <w:tcPr>
            <w:tcW w:w="55" w:type="pct"/>
            <w:shd w:val="clear" w:color="auto" w:fill="DBE5F1" w:themeFill="accent1" w:themeFillTint="33"/>
            <w:vAlign w:val="center"/>
          </w:tcPr>
          <w:p w14:paraId="0A9C0C88" w14:textId="77777777" w:rsidR="00BE4BEC" w:rsidRPr="006D0E8B" w:rsidRDefault="00BE4BEC" w:rsidP="00BE4BEC">
            <w:pPr>
              <w:pStyle w:val="TableBody"/>
              <w:jc w:val="center"/>
              <w:rPr>
                <w:lang w:val="en-GB"/>
              </w:rPr>
            </w:pPr>
          </w:p>
        </w:tc>
        <w:tc>
          <w:tcPr>
            <w:tcW w:w="487" w:type="pct"/>
            <w:shd w:val="clear" w:color="auto" w:fill="DBE5F1" w:themeFill="accent1" w:themeFillTint="33"/>
            <w:vAlign w:val="center"/>
          </w:tcPr>
          <w:p w14:paraId="1F9964D2" w14:textId="77777777" w:rsidR="00BE4BEC" w:rsidRPr="006D0E8B" w:rsidRDefault="00BE4BEC" w:rsidP="00BE4BEC">
            <w:pPr>
              <w:pStyle w:val="TableBody"/>
              <w:jc w:val="center"/>
              <w:rPr>
                <w:color w:val="000000" w:themeColor="text1"/>
                <w:lang w:val="en-GB"/>
              </w:rPr>
            </w:pPr>
            <w:r w:rsidRPr="006D0E8B">
              <w:rPr>
                <w:lang w:val="en-GB"/>
              </w:rPr>
              <w:t>1.8</w:t>
            </w:r>
          </w:p>
        </w:tc>
        <w:tc>
          <w:tcPr>
            <w:tcW w:w="352" w:type="pct"/>
            <w:shd w:val="clear" w:color="auto" w:fill="DBE5F1" w:themeFill="accent1" w:themeFillTint="33"/>
            <w:vAlign w:val="center"/>
          </w:tcPr>
          <w:p w14:paraId="5ABD9498" w14:textId="77777777" w:rsidR="00BE4BEC" w:rsidRPr="006D0E8B" w:rsidRDefault="00BE4BEC" w:rsidP="00BE4BEC">
            <w:pPr>
              <w:pStyle w:val="TableBody"/>
              <w:jc w:val="center"/>
              <w:rPr>
                <w:color w:val="000000" w:themeColor="text1"/>
                <w:lang w:val="en-GB"/>
              </w:rPr>
            </w:pPr>
            <w:r w:rsidRPr="006D0E8B">
              <w:rPr>
                <w:lang w:val="en-GB"/>
              </w:rPr>
              <w:t>4.5</w:t>
            </w:r>
          </w:p>
        </w:tc>
        <w:tc>
          <w:tcPr>
            <w:tcW w:w="384" w:type="pct"/>
            <w:shd w:val="clear" w:color="auto" w:fill="DBE5F1" w:themeFill="accent1" w:themeFillTint="33"/>
            <w:vAlign w:val="center"/>
          </w:tcPr>
          <w:p w14:paraId="35FA6FEC" w14:textId="77777777" w:rsidR="00BE4BEC" w:rsidRPr="006D0E8B" w:rsidRDefault="00BE4BEC" w:rsidP="00BE4BEC">
            <w:pPr>
              <w:pStyle w:val="TableBody"/>
              <w:jc w:val="center"/>
              <w:rPr>
                <w:color w:val="000000" w:themeColor="text1"/>
                <w:lang w:val="en-GB"/>
              </w:rPr>
            </w:pPr>
            <w:r w:rsidRPr="006D0E8B">
              <w:rPr>
                <w:lang w:val="en-GB"/>
              </w:rPr>
              <w:t>4.3</w:t>
            </w:r>
          </w:p>
        </w:tc>
        <w:tc>
          <w:tcPr>
            <w:tcW w:w="59" w:type="pct"/>
            <w:shd w:val="clear" w:color="auto" w:fill="DBE5F1" w:themeFill="accent1" w:themeFillTint="33"/>
            <w:vAlign w:val="center"/>
          </w:tcPr>
          <w:p w14:paraId="63A48F5E" w14:textId="77777777" w:rsidR="00BE4BEC" w:rsidRPr="006D0E8B" w:rsidRDefault="00BE4BEC" w:rsidP="00BE4BEC">
            <w:pPr>
              <w:pStyle w:val="TableBody"/>
              <w:jc w:val="center"/>
              <w:rPr>
                <w:lang w:val="en-GB"/>
              </w:rPr>
            </w:pPr>
          </w:p>
        </w:tc>
        <w:tc>
          <w:tcPr>
            <w:tcW w:w="515" w:type="pct"/>
            <w:shd w:val="clear" w:color="auto" w:fill="DBE5F1" w:themeFill="accent1" w:themeFillTint="33"/>
            <w:vAlign w:val="center"/>
          </w:tcPr>
          <w:p w14:paraId="3B1CF2CC" w14:textId="77777777" w:rsidR="00BE4BEC" w:rsidRPr="006D0E8B" w:rsidRDefault="00BE4BEC" w:rsidP="00BE4BEC">
            <w:pPr>
              <w:pStyle w:val="TableBody"/>
              <w:jc w:val="center"/>
              <w:rPr>
                <w:color w:val="000000" w:themeColor="text1"/>
                <w:lang w:val="en-GB"/>
              </w:rPr>
            </w:pPr>
            <w:r w:rsidRPr="006D0E8B">
              <w:rPr>
                <w:lang w:val="en-GB"/>
              </w:rPr>
              <w:t>0.12</w:t>
            </w:r>
          </w:p>
        </w:tc>
        <w:tc>
          <w:tcPr>
            <w:tcW w:w="516" w:type="pct"/>
            <w:shd w:val="clear" w:color="auto" w:fill="DBE5F1" w:themeFill="accent1" w:themeFillTint="33"/>
            <w:vAlign w:val="center"/>
          </w:tcPr>
          <w:p w14:paraId="609B5A4B" w14:textId="77777777" w:rsidR="00BE4BEC" w:rsidRPr="006D0E8B" w:rsidRDefault="00BE4BEC" w:rsidP="00BE4BEC">
            <w:pPr>
              <w:pStyle w:val="TableBody"/>
              <w:jc w:val="center"/>
              <w:rPr>
                <w:color w:val="000000" w:themeColor="text1"/>
                <w:lang w:val="en-GB"/>
              </w:rPr>
            </w:pPr>
            <w:r w:rsidRPr="006D0E8B">
              <w:rPr>
                <w:lang w:val="en-GB"/>
              </w:rPr>
              <w:t>0.11</w:t>
            </w:r>
          </w:p>
        </w:tc>
      </w:tr>
      <w:tr w:rsidR="00BE4BEC" w:rsidRPr="006D0E8B" w14:paraId="05FE53BD" w14:textId="77777777" w:rsidTr="00E55EC4">
        <w:trPr>
          <w:trHeight w:val="288"/>
          <w:jc w:val="center"/>
        </w:trPr>
        <w:tc>
          <w:tcPr>
            <w:tcW w:w="323" w:type="pct"/>
            <w:shd w:val="clear" w:color="auto" w:fill="DBE5F1" w:themeFill="accent1" w:themeFillTint="33"/>
            <w:vAlign w:val="center"/>
          </w:tcPr>
          <w:p w14:paraId="39806D53" w14:textId="77777777" w:rsidR="00BE4BEC" w:rsidRPr="006D0E8B" w:rsidRDefault="00BE4BEC" w:rsidP="00BE4BEC">
            <w:pPr>
              <w:pStyle w:val="TableBody"/>
              <w:rPr>
                <w:color w:val="000000" w:themeColor="text1"/>
                <w:lang w:val="en-GB"/>
              </w:rPr>
            </w:pPr>
            <w:r w:rsidRPr="006D0E8B">
              <w:rPr>
                <w:lang w:val="en-GB"/>
              </w:rPr>
              <w:t>17</w:t>
            </w:r>
          </w:p>
        </w:tc>
        <w:tc>
          <w:tcPr>
            <w:tcW w:w="432" w:type="pct"/>
            <w:shd w:val="clear" w:color="auto" w:fill="DBE5F1" w:themeFill="accent1" w:themeFillTint="33"/>
            <w:vAlign w:val="center"/>
          </w:tcPr>
          <w:p w14:paraId="0EEEED1C" w14:textId="77777777" w:rsidR="00BE4BEC" w:rsidRPr="006D0E8B" w:rsidRDefault="00BE4BEC" w:rsidP="00BE4BEC">
            <w:pPr>
              <w:pStyle w:val="TableBody"/>
              <w:tabs>
                <w:tab w:val="decimal" w:pos="496"/>
              </w:tabs>
              <w:jc w:val="center"/>
              <w:rPr>
                <w:color w:val="000000" w:themeColor="text1"/>
                <w:lang w:val="en-GB"/>
              </w:rPr>
            </w:pPr>
            <w:r w:rsidRPr="006D0E8B">
              <w:rPr>
                <w:lang w:val="en-GB"/>
              </w:rPr>
              <w:t>145</w:t>
            </w:r>
          </w:p>
        </w:tc>
        <w:tc>
          <w:tcPr>
            <w:tcW w:w="525" w:type="pct"/>
            <w:shd w:val="clear" w:color="auto" w:fill="DBE5F1" w:themeFill="accent1" w:themeFillTint="33"/>
            <w:vAlign w:val="center"/>
          </w:tcPr>
          <w:p w14:paraId="7F0B0A7C" w14:textId="77777777" w:rsidR="00BE4BEC" w:rsidRPr="006D0E8B" w:rsidRDefault="00BE4BEC" w:rsidP="00BE4BEC">
            <w:pPr>
              <w:pStyle w:val="TableBody"/>
              <w:jc w:val="center"/>
              <w:rPr>
                <w:color w:val="000000" w:themeColor="text1"/>
                <w:lang w:val="en-GB"/>
              </w:rPr>
            </w:pPr>
            <w:r w:rsidRPr="006D0E8B">
              <w:rPr>
                <w:lang w:val="en-GB"/>
              </w:rPr>
              <w:t>Sugar cane</w:t>
            </w:r>
          </w:p>
        </w:tc>
        <w:tc>
          <w:tcPr>
            <w:tcW w:w="315" w:type="pct"/>
            <w:shd w:val="clear" w:color="auto" w:fill="DBE5F1" w:themeFill="accent1" w:themeFillTint="33"/>
            <w:vAlign w:val="center"/>
          </w:tcPr>
          <w:p w14:paraId="659E238B" w14:textId="77777777" w:rsidR="00BE4BEC" w:rsidRPr="006D0E8B" w:rsidRDefault="00BE4BEC" w:rsidP="00BE4BEC">
            <w:pPr>
              <w:pStyle w:val="TableBody"/>
              <w:jc w:val="center"/>
              <w:rPr>
                <w:color w:val="000000" w:themeColor="text1"/>
                <w:lang w:val="en-GB"/>
              </w:rPr>
            </w:pPr>
            <w:r w:rsidRPr="006D0E8B">
              <w:rPr>
                <w:lang w:val="en-GB"/>
              </w:rPr>
              <w:t>-</w:t>
            </w:r>
          </w:p>
        </w:tc>
        <w:tc>
          <w:tcPr>
            <w:tcW w:w="345" w:type="pct"/>
            <w:shd w:val="clear" w:color="auto" w:fill="DBE5F1" w:themeFill="accent1" w:themeFillTint="33"/>
            <w:vAlign w:val="center"/>
          </w:tcPr>
          <w:p w14:paraId="7EC665EE" w14:textId="77777777" w:rsidR="00BE4BEC" w:rsidRPr="006D0E8B" w:rsidRDefault="00BE4BEC" w:rsidP="00BE4BEC">
            <w:pPr>
              <w:pStyle w:val="TableBody"/>
              <w:jc w:val="center"/>
              <w:rPr>
                <w:color w:val="000000" w:themeColor="text1"/>
                <w:lang w:val="en-GB"/>
              </w:rPr>
            </w:pPr>
            <w:r w:rsidRPr="006D0E8B">
              <w:rPr>
                <w:lang w:val="en-GB"/>
              </w:rPr>
              <w:t>-</w:t>
            </w:r>
          </w:p>
        </w:tc>
        <w:tc>
          <w:tcPr>
            <w:tcW w:w="306" w:type="pct"/>
            <w:shd w:val="clear" w:color="auto" w:fill="DBE5F1" w:themeFill="accent1" w:themeFillTint="33"/>
            <w:vAlign w:val="center"/>
          </w:tcPr>
          <w:p w14:paraId="1C4164E2" w14:textId="77777777" w:rsidR="00BE4BEC" w:rsidRPr="006D0E8B" w:rsidRDefault="00BE4BEC" w:rsidP="00BE4BEC">
            <w:pPr>
              <w:pStyle w:val="TableBody"/>
              <w:jc w:val="center"/>
              <w:rPr>
                <w:color w:val="000000" w:themeColor="text1"/>
                <w:lang w:val="en-GB"/>
              </w:rPr>
            </w:pPr>
            <w:r w:rsidRPr="006D0E8B">
              <w:rPr>
                <w:lang w:val="en-GB"/>
              </w:rPr>
              <w:t>0.9</w:t>
            </w:r>
          </w:p>
        </w:tc>
        <w:tc>
          <w:tcPr>
            <w:tcW w:w="385" w:type="pct"/>
            <w:shd w:val="clear" w:color="auto" w:fill="DBE5F1" w:themeFill="accent1" w:themeFillTint="33"/>
            <w:vAlign w:val="center"/>
          </w:tcPr>
          <w:p w14:paraId="13C7EAAD" w14:textId="77777777" w:rsidR="00BE4BEC" w:rsidRPr="006D0E8B" w:rsidRDefault="00BE4BEC" w:rsidP="00BE4BEC">
            <w:pPr>
              <w:pStyle w:val="TableBody"/>
              <w:jc w:val="center"/>
              <w:rPr>
                <w:color w:val="000000" w:themeColor="text1"/>
                <w:lang w:val="en-GB"/>
              </w:rPr>
            </w:pPr>
            <w:r w:rsidRPr="006D0E8B">
              <w:rPr>
                <w:lang w:val="en-GB"/>
              </w:rPr>
              <w:t>0.8</w:t>
            </w:r>
          </w:p>
        </w:tc>
        <w:tc>
          <w:tcPr>
            <w:tcW w:w="55" w:type="pct"/>
            <w:shd w:val="clear" w:color="auto" w:fill="DBE5F1" w:themeFill="accent1" w:themeFillTint="33"/>
            <w:vAlign w:val="center"/>
          </w:tcPr>
          <w:p w14:paraId="7782A7A4" w14:textId="77777777" w:rsidR="00BE4BEC" w:rsidRPr="006D0E8B" w:rsidRDefault="00BE4BEC" w:rsidP="00BE4BEC">
            <w:pPr>
              <w:pStyle w:val="TableBody"/>
              <w:jc w:val="center"/>
              <w:rPr>
                <w:lang w:val="en-GB"/>
              </w:rPr>
            </w:pPr>
          </w:p>
        </w:tc>
        <w:tc>
          <w:tcPr>
            <w:tcW w:w="487" w:type="pct"/>
            <w:shd w:val="clear" w:color="auto" w:fill="DBE5F1" w:themeFill="accent1" w:themeFillTint="33"/>
            <w:vAlign w:val="center"/>
          </w:tcPr>
          <w:p w14:paraId="6A6632A4" w14:textId="77777777" w:rsidR="00BE4BEC" w:rsidRPr="006D0E8B" w:rsidRDefault="00BE4BEC" w:rsidP="00BE4BEC">
            <w:pPr>
              <w:pStyle w:val="TableBody"/>
              <w:jc w:val="center"/>
              <w:rPr>
                <w:color w:val="000000" w:themeColor="text1"/>
                <w:lang w:val="en-GB"/>
              </w:rPr>
            </w:pPr>
            <w:r w:rsidRPr="006D0E8B">
              <w:rPr>
                <w:lang w:val="en-GB"/>
              </w:rPr>
              <w:t>-</w:t>
            </w:r>
          </w:p>
        </w:tc>
        <w:tc>
          <w:tcPr>
            <w:tcW w:w="352" w:type="pct"/>
            <w:shd w:val="clear" w:color="auto" w:fill="DBE5F1" w:themeFill="accent1" w:themeFillTint="33"/>
            <w:vAlign w:val="center"/>
          </w:tcPr>
          <w:p w14:paraId="6DB1A55A" w14:textId="77777777" w:rsidR="00BE4BEC" w:rsidRPr="006D0E8B" w:rsidRDefault="00BE4BEC" w:rsidP="00BE4BEC">
            <w:pPr>
              <w:pStyle w:val="TableBody"/>
              <w:jc w:val="center"/>
              <w:rPr>
                <w:color w:val="000000" w:themeColor="text1"/>
                <w:lang w:val="en-GB"/>
              </w:rPr>
            </w:pPr>
            <w:r w:rsidRPr="006D0E8B">
              <w:rPr>
                <w:lang w:val="en-GB"/>
              </w:rPr>
              <w:t>3.4</w:t>
            </w:r>
          </w:p>
        </w:tc>
        <w:tc>
          <w:tcPr>
            <w:tcW w:w="384" w:type="pct"/>
            <w:shd w:val="clear" w:color="auto" w:fill="DBE5F1" w:themeFill="accent1" w:themeFillTint="33"/>
            <w:vAlign w:val="center"/>
          </w:tcPr>
          <w:p w14:paraId="53215D7D" w14:textId="77777777" w:rsidR="00BE4BEC" w:rsidRPr="006D0E8B" w:rsidRDefault="00BE4BEC" w:rsidP="00BE4BEC">
            <w:pPr>
              <w:pStyle w:val="TableBody"/>
              <w:jc w:val="center"/>
              <w:rPr>
                <w:color w:val="000000" w:themeColor="text1"/>
                <w:lang w:val="en-GB"/>
              </w:rPr>
            </w:pPr>
            <w:r w:rsidRPr="006D0E8B">
              <w:rPr>
                <w:lang w:val="en-GB"/>
              </w:rPr>
              <w:t>3.1</w:t>
            </w:r>
          </w:p>
        </w:tc>
        <w:tc>
          <w:tcPr>
            <w:tcW w:w="59" w:type="pct"/>
            <w:shd w:val="clear" w:color="auto" w:fill="DBE5F1" w:themeFill="accent1" w:themeFillTint="33"/>
            <w:vAlign w:val="center"/>
          </w:tcPr>
          <w:p w14:paraId="420C5E8D" w14:textId="77777777" w:rsidR="00BE4BEC" w:rsidRPr="006D0E8B" w:rsidRDefault="00BE4BEC" w:rsidP="00BE4BEC">
            <w:pPr>
              <w:pStyle w:val="TableBody"/>
              <w:jc w:val="center"/>
              <w:rPr>
                <w:lang w:val="en-GB"/>
              </w:rPr>
            </w:pPr>
          </w:p>
        </w:tc>
        <w:tc>
          <w:tcPr>
            <w:tcW w:w="515" w:type="pct"/>
            <w:shd w:val="clear" w:color="auto" w:fill="DBE5F1" w:themeFill="accent1" w:themeFillTint="33"/>
            <w:vAlign w:val="center"/>
          </w:tcPr>
          <w:p w14:paraId="6F940E67" w14:textId="77777777" w:rsidR="00BE4BEC" w:rsidRPr="006D0E8B" w:rsidRDefault="00BE4BEC" w:rsidP="00BE4BEC">
            <w:pPr>
              <w:pStyle w:val="TableBody"/>
              <w:jc w:val="center"/>
              <w:rPr>
                <w:color w:val="000000" w:themeColor="text1"/>
                <w:lang w:val="en-GB"/>
              </w:rPr>
            </w:pPr>
            <w:r w:rsidRPr="006D0E8B">
              <w:rPr>
                <w:lang w:val="en-GB"/>
              </w:rPr>
              <w:t>0.32</w:t>
            </w:r>
          </w:p>
        </w:tc>
        <w:tc>
          <w:tcPr>
            <w:tcW w:w="516" w:type="pct"/>
            <w:shd w:val="clear" w:color="auto" w:fill="DBE5F1" w:themeFill="accent1" w:themeFillTint="33"/>
            <w:vAlign w:val="center"/>
          </w:tcPr>
          <w:p w14:paraId="1DF974B0" w14:textId="77777777" w:rsidR="00BE4BEC" w:rsidRPr="006D0E8B" w:rsidRDefault="00BE4BEC" w:rsidP="00BE4BEC">
            <w:pPr>
              <w:pStyle w:val="TableBody"/>
              <w:jc w:val="center"/>
              <w:rPr>
                <w:color w:val="000000" w:themeColor="text1"/>
                <w:lang w:val="en-GB"/>
              </w:rPr>
            </w:pPr>
            <w:r w:rsidRPr="006D0E8B">
              <w:rPr>
                <w:lang w:val="en-GB"/>
              </w:rPr>
              <w:t>0.35</w:t>
            </w:r>
          </w:p>
        </w:tc>
      </w:tr>
      <w:tr w:rsidR="00BE4BEC" w:rsidRPr="006D0E8B" w14:paraId="5C6E0CC4" w14:textId="77777777" w:rsidTr="00E55EC4">
        <w:trPr>
          <w:trHeight w:val="288"/>
          <w:jc w:val="center"/>
        </w:trPr>
        <w:tc>
          <w:tcPr>
            <w:tcW w:w="323" w:type="pct"/>
            <w:shd w:val="clear" w:color="auto" w:fill="DBE5F1" w:themeFill="accent1" w:themeFillTint="33"/>
            <w:vAlign w:val="center"/>
          </w:tcPr>
          <w:p w14:paraId="08DF3E4C" w14:textId="77777777" w:rsidR="00BE4BEC" w:rsidRPr="006D0E8B" w:rsidRDefault="00BE4BEC" w:rsidP="00BE4BEC">
            <w:pPr>
              <w:pStyle w:val="TableBody"/>
              <w:rPr>
                <w:color w:val="000000" w:themeColor="text1"/>
                <w:lang w:val="en-GB"/>
              </w:rPr>
            </w:pPr>
            <w:r w:rsidRPr="006D0E8B">
              <w:rPr>
                <w:lang w:val="en-GB"/>
              </w:rPr>
              <w:t>18</w:t>
            </w:r>
          </w:p>
        </w:tc>
        <w:tc>
          <w:tcPr>
            <w:tcW w:w="432" w:type="pct"/>
            <w:shd w:val="clear" w:color="auto" w:fill="DBE5F1" w:themeFill="accent1" w:themeFillTint="33"/>
            <w:vAlign w:val="center"/>
          </w:tcPr>
          <w:p w14:paraId="7765ABC5" w14:textId="77777777" w:rsidR="00BE4BEC" w:rsidRPr="006D0E8B" w:rsidRDefault="00BE4BEC" w:rsidP="00BE4BEC">
            <w:pPr>
              <w:pStyle w:val="TableBody"/>
              <w:tabs>
                <w:tab w:val="decimal" w:pos="496"/>
              </w:tabs>
              <w:jc w:val="center"/>
              <w:rPr>
                <w:color w:val="000000" w:themeColor="text1"/>
                <w:lang w:val="en-GB"/>
              </w:rPr>
            </w:pPr>
            <w:r w:rsidRPr="006D0E8B">
              <w:rPr>
                <w:lang w:val="en-GB"/>
              </w:rPr>
              <w:t>120</w:t>
            </w:r>
          </w:p>
        </w:tc>
        <w:tc>
          <w:tcPr>
            <w:tcW w:w="525" w:type="pct"/>
            <w:shd w:val="clear" w:color="auto" w:fill="DBE5F1" w:themeFill="accent1" w:themeFillTint="33"/>
            <w:vAlign w:val="center"/>
          </w:tcPr>
          <w:p w14:paraId="127B8D52" w14:textId="77777777" w:rsidR="00BE4BEC" w:rsidRPr="006D0E8B" w:rsidRDefault="00BE4BEC" w:rsidP="00BE4BEC">
            <w:pPr>
              <w:pStyle w:val="TableBody"/>
              <w:jc w:val="center"/>
              <w:rPr>
                <w:color w:val="000000" w:themeColor="text1"/>
                <w:lang w:val="en-GB"/>
              </w:rPr>
            </w:pPr>
            <w:r w:rsidRPr="006D0E8B">
              <w:rPr>
                <w:lang w:val="en-GB"/>
              </w:rPr>
              <w:t>Sugar cane</w:t>
            </w:r>
          </w:p>
        </w:tc>
        <w:tc>
          <w:tcPr>
            <w:tcW w:w="315" w:type="pct"/>
            <w:shd w:val="clear" w:color="auto" w:fill="DBE5F1" w:themeFill="accent1" w:themeFillTint="33"/>
            <w:vAlign w:val="center"/>
          </w:tcPr>
          <w:p w14:paraId="28E933DE" w14:textId="77777777" w:rsidR="00BE4BEC" w:rsidRPr="006D0E8B" w:rsidRDefault="00BE4BEC" w:rsidP="00BE4BEC">
            <w:pPr>
              <w:pStyle w:val="TableBody"/>
              <w:jc w:val="center"/>
              <w:rPr>
                <w:color w:val="000000" w:themeColor="text1"/>
                <w:lang w:val="en-GB"/>
              </w:rPr>
            </w:pPr>
            <w:r w:rsidRPr="006D0E8B">
              <w:rPr>
                <w:lang w:val="en-GB"/>
              </w:rPr>
              <w:t>-</w:t>
            </w:r>
          </w:p>
        </w:tc>
        <w:tc>
          <w:tcPr>
            <w:tcW w:w="345" w:type="pct"/>
            <w:shd w:val="clear" w:color="auto" w:fill="DBE5F1" w:themeFill="accent1" w:themeFillTint="33"/>
            <w:vAlign w:val="center"/>
          </w:tcPr>
          <w:p w14:paraId="1577A484" w14:textId="77777777" w:rsidR="00BE4BEC" w:rsidRPr="006D0E8B" w:rsidRDefault="00BE4BEC" w:rsidP="00BE4BEC">
            <w:pPr>
              <w:pStyle w:val="TableBody"/>
              <w:jc w:val="center"/>
              <w:rPr>
                <w:color w:val="000000" w:themeColor="text1"/>
                <w:lang w:val="en-GB"/>
              </w:rPr>
            </w:pPr>
            <w:r w:rsidRPr="006D0E8B">
              <w:rPr>
                <w:lang w:val="en-GB"/>
              </w:rPr>
              <w:t>-</w:t>
            </w:r>
          </w:p>
        </w:tc>
        <w:tc>
          <w:tcPr>
            <w:tcW w:w="306" w:type="pct"/>
            <w:shd w:val="clear" w:color="auto" w:fill="DBE5F1" w:themeFill="accent1" w:themeFillTint="33"/>
            <w:vAlign w:val="center"/>
          </w:tcPr>
          <w:p w14:paraId="29EF1FC4" w14:textId="77777777" w:rsidR="00BE4BEC" w:rsidRPr="006D0E8B" w:rsidRDefault="00BE4BEC" w:rsidP="00BE4BEC">
            <w:pPr>
              <w:pStyle w:val="TableBody"/>
              <w:jc w:val="center"/>
              <w:rPr>
                <w:color w:val="000000" w:themeColor="text1"/>
                <w:lang w:val="en-GB"/>
              </w:rPr>
            </w:pPr>
            <w:r w:rsidRPr="006D0E8B">
              <w:rPr>
                <w:lang w:val="en-GB"/>
              </w:rPr>
              <w:t>1.0</w:t>
            </w:r>
          </w:p>
        </w:tc>
        <w:tc>
          <w:tcPr>
            <w:tcW w:w="385" w:type="pct"/>
            <w:shd w:val="clear" w:color="auto" w:fill="DBE5F1" w:themeFill="accent1" w:themeFillTint="33"/>
            <w:vAlign w:val="center"/>
          </w:tcPr>
          <w:p w14:paraId="55A26470" w14:textId="77777777" w:rsidR="00BE4BEC" w:rsidRPr="006D0E8B" w:rsidRDefault="00BE4BEC" w:rsidP="00BE4BEC">
            <w:pPr>
              <w:pStyle w:val="TableBody"/>
              <w:jc w:val="center"/>
              <w:rPr>
                <w:color w:val="000000" w:themeColor="text1"/>
                <w:lang w:val="en-GB"/>
              </w:rPr>
            </w:pPr>
            <w:r w:rsidRPr="006D0E8B">
              <w:rPr>
                <w:lang w:val="en-GB"/>
              </w:rPr>
              <w:t>1.0</w:t>
            </w:r>
          </w:p>
        </w:tc>
        <w:tc>
          <w:tcPr>
            <w:tcW w:w="55" w:type="pct"/>
            <w:shd w:val="clear" w:color="auto" w:fill="DBE5F1" w:themeFill="accent1" w:themeFillTint="33"/>
            <w:vAlign w:val="center"/>
          </w:tcPr>
          <w:p w14:paraId="51F40C68" w14:textId="77777777" w:rsidR="00BE4BEC" w:rsidRPr="006D0E8B" w:rsidRDefault="00BE4BEC" w:rsidP="00BE4BEC">
            <w:pPr>
              <w:pStyle w:val="TableBody"/>
              <w:jc w:val="center"/>
              <w:rPr>
                <w:lang w:val="en-GB"/>
              </w:rPr>
            </w:pPr>
          </w:p>
        </w:tc>
        <w:tc>
          <w:tcPr>
            <w:tcW w:w="487" w:type="pct"/>
            <w:shd w:val="clear" w:color="auto" w:fill="DBE5F1" w:themeFill="accent1" w:themeFillTint="33"/>
            <w:vAlign w:val="center"/>
          </w:tcPr>
          <w:p w14:paraId="1A8CC4F4" w14:textId="77777777" w:rsidR="00BE4BEC" w:rsidRPr="006D0E8B" w:rsidRDefault="00BE4BEC" w:rsidP="00BE4BEC">
            <w:pPr>
              <w:pStyle w:val="TableBody"/>
              <w:jc w:val="center"/>
              <w:rPr>
                <w:color w:val="000000" w:themeColor="text1"/>
                <w:lang w:val="en-GB"/>
              </w:rPr>
            </w:pPr>
            <w:r w:rsidRPr="006D0E8B">
              <w:rPr>
                <w:lang w:val="en-GB"/>
              </w:rPr>
              <w:t>-</w:t>
            </w:r>
          </w:p>
        </w:tc>
        <w:tc>
          <w:tcPr>
            <w:tcW w:w="352" w:type="pct"/>
            <w:shd w:val="clear" w:color="auto" w:fill="DBE5F1" w:themeFill="accent1" w:themeFillTint="33"/>
            <w:vAlign w:val="center"/>
          </w:tcPr>
          <w:p w14:paraId="256C8FF2" w14:textId="77777777" w:rsidR="00BE4BEC" w:rsidRPr="006D0E8B" w:rsidRDefault="00BE4BEC" w:rsidP="00BE4BEC">
            <w:pPr>
              <w:pStyle w:val="TableBody"/>
              <w:jc w:val="center"/>
              <w:rPr>
                <w:color w:val="000000" w:themeColor="text1"/>
                <w:lang w:val="en-GB"/>
              </w:rPr>
            </w:pPr>
            <w:r w:rsidRPr="006D0E8B">
              <w:rPr>
                <w:lang w:val="en-GB"/>
              </w:rPr>
              <w:t>3.8</w:t>
            </w:r>
          </w:p>
        </w:tc>
        <w:tc>
          <w:tcPr>
            <w:tcW w:w="384" w:type="pct"/>
            <w:shd w:val="clear" w:color="auto" w:fill="DBE5F1" w:themeFill="accent1" w:themeFillTint="33"/>
            <w:vAlign w:val="center"/>
          </w:tcPr>
          <w:p w14:paraId="50DAFF72" w14:textId="77777777" w:rsidR="00BE4BEC" w:rsidRPr="006D0E8B" w:rsidRDefault="00BE4BEC" w:rsidP="00BE4BEC">
            <w:pPr>
              <w:pStyle w:val="TableBody"/>
              <w:jc w:val="center"/>
              <w:rPr>
                <w:color w:val="000000" w:themeColor="text1"/>
                <w:lang w:val="en-GB"/>
              </w:rPr>
            </w:pPr>
            <w:r w:rsidRPr="006D0E8B">
              <w:rPr>
                <w:lang w:val="en-GB"/>
              </w:rPr>
              <w:t>3.8</w:t>
            </w:r>
          </w:p>
        </w:tc>
        <w:tc>
          <w:tcPr>
            <w:tcW w:w="59" w:type="pct"/>
            <w:shd w:val="clear" w:color="auto" w:fill="DBE5F1" w:themeFill="accent1" w:themeFillTint="33"/>
            <w:vAlign w:val="center"/>
          </w:tcPr>
          <w:p w14:paraId="7C868BA8" w14:textId="77777777" w:rsidR="00BE4BEC" w:rsidRPr="006D0E8B" w:rsidRDefault="00BE4BEC" w:rsidP="00BE4BEC">
            <w:pPr>
              <w:pStyle w:val="TableBody"/>
              <w:jc w:val="center"/>
              <w:rPr>
                <w:lang w:val="en-GB"/>
              </w:rPr>
            </w:pPr>
          </w:p>
        </w:tc>
        <w:tc>
          <w:tcPr>
            <w:tcW w:w="515" w:type="pct"/>
            <w:shd w:val="clear" w:color="auto" w:fill="DBE5F1" w:themeFill="accent1" w:themeFillTint="33"/>
            <w:vAlign w:val="center"/>
          </w:tcPr>
          <w:p w14:paraId="50A8A4AA" w14:textId="77777777" w:rsidR="00BE4BEC" w:rsidRPr="006D0E8B" w:rsidRDefault="00BE4BEC" w:rsidP="00BE4BEC">
            <w:pPr>
              <w:pStyle w:val="TableBody"/>
              <w:jc w:val="center"/>
              <w:rPr>
                <w:color w:val="000000" w:themeColor="text1"/>
                <w:lang w:val="en-GB"/>
              </w:rPr>
            </w:pPr>
            <w:r w:rsidRPr="006D0E8B">
              <w:rPr>
                <w:lang w:val="en-GB"/>
              </w:rPr>
              <w:t>0.12</w:t>
            </w:r>
          </w:p>
        </w:tc>
        <w:tc>
          <w:tcPr>
            <w:tcW w:w="516" w:type="pct"/>
            <w:shd w:val="clear" w:color="auto" w:fill="DBE5F1" w:themeFill="accent1" w:themeFillTint="33"/>
            <w:vAlign w:val="center"/>
          </w:tcPr>
          <w:p w14:paraId="70C1F8AE" w14:textId="77777777" w:rsidR="00BE4BEC" w:rsidRPr="006D0E8B" w:rsidRDefault="00BE4BEC" w:rsidP="00BE4BEC">
            <w:pPr>
              <w:pStyle w:val="TableBody"/>
              <w:jc w:val="center"/>
              <w:rPr>
                <w:color w:val="000000" w:themeColor="text1"/>
                <w:lang w:val="en-GB"/>
              </w:rPr>
            </w:pPr>
            <w:r w:rsidRPr="006D0E8B">
              <w:rPr>
                <w:lang w:val="en-GB"/>
              </w:rPr>
              <w:t>0.14</w:t>
            </w:r>
          </w:p>
        </w:tc>
      </w:tr>
      <w:tr w:rsidR="00BE4BEC" w:rsidRPr="006D0E8B" w14:paraId="3C1F1FA7" w14:textId="77777777" w:rsidTr="00E55EC4">
        <w:trPr>
          <w:trHeight w:val="288"/>
          <w:jc w:val="center"/>
        </w:trPr>
        <w:tc>
          <w:tcPr>
            <w:tcW w:w="323" w:type="pct"/>
            <w:shd w:val="clear" w:color="auto" w:fill="DBE5F1" w:themeFill="accent1" w:themeFillTint="33"/>
            <w:vAlign w:val="center"/>
          </w:tcPr>
          <w:p w14:paraId="04ECA83A" w14:textId="77777777" w:rsidR="00BE4BEC" w:rsidRPr="006D0E8B" w:rsidRDefault="00BE4BEC" w:rsidP="00BE4BEC">
            <w:pPr>
              <w:pStyle w:val="TableBody"/>
              <w:rPr>
                <w:color w:val="000000" w:themeColor="text1"/>
                <w:lang w:val="en-GB"/>
              </w:rPr>
            </w:pPr>
            <w:r w:rsidRPr="006D0E8B">
              <w:rPr>
                <w:lang w:val="en-GB"/>
              </w:rPr>
              <w:t>19</w:t>
            </w:r>
          </w:p>
        </w:tc>
        <w:tc>
          <w:tcPr>
            <w:tcW w:w="432" w:type="pct"/>
            <w:shd w:val="clear" w:color="auto" w:fill="DBE5F1" w:themeFill="accent1" w:themeFillTint="33"/>
            <w:vAlign w:val="center"/>
          </w:tcPr>
          <w:p w14:paraId="05FE7790" w14:textId="77777777" w:rsidR="00BE4BEC" w:rsidRPr="006D0E8B" w:rsidRDefault="00BE4BEC" w:rsidP="00BE4BEC">
            <w:pPr>
              <w:pStyle w:val="TableBody"/>
              <w:tabs>
                <w:tab w:val="decimal" w:pos="496"/>
              </w:tabs>
              <w:jc w:val="center"/>
              <w:rPr>
                <w:color w:val="000000" w:themeColor="text1"/>
                <w:lang w:val="en-GB"/>
              </w:rPr>
            </w:pPr>
            <w:r w:rsidRPr="006D0E8B">
              <w:rPr>
                <w:lang w:val="en-GB"/>
              </w:rPr>
              <w:t>120</w:t>
            </w:r>
          </w:p>
        </w:tc>
        <w:tc>
          <w:tcPr>
            <w:tcW w:w="525" w:type="pct"/>
            <w:shd w:val="clear" w:color="auto" w:fill="DBE5F1" w:themeFill="accent1" w:themeFillTint="33"/>
            <w:vAlign w:val="center"/>
          </w:tcPr>
          <w:p w14:paraId="0E3D9586" w14:textId="77777777" w:rsidR="00BE4BEC" w:rsidRPr="006D0E8B" w:rsidRDefault="00BE4BEC" w:rsidP="00BE4BEC">
            <w:pPr>
              <w:pStyle w:val="TableBody"/>
              <w:jc w:val="center"/>
              <w:rPr>
                <w:color w:val="000000" w:themeColor="text1"/>
                <w:lang w:val="en-GB"/>
              </w:rPr>
            </w:pPr>
            <w:r w:rsidRPr="006D0E8B">
              <w:rPr>
                <w:lang w:val="en-GB"/>
              </w:rPr>
              <w:t>Sugar cane</w:t>
            </w:r>
          </w:p>
        </w:tc>
        <w:tc>
          <w:tcPr>
            <w:tcW w:w="315" w:type="pct"/>
            <w:shd w:val="clear" w:color="auto" w:fill="DBE5F1" w:themeFill="accent1" w:themeFillTint="33"/>
            <w:vAlign w:val="center"/>
          </w:tcPr>
          <w:p w14:paraId="6B9DF0B9" w14:textId="77777777" w:rsidR="00BE4BEC" w:rsidRPr="006D0E8B" w:rsidRDefault="00BE4BEC" w:rsidP="00BE4BEC">
            <w:pPr>
              <w:pStyle w:val="TableBody"/>
              <w:jc w:val="center"/>
              <w:rPr>
                <w:color w:val="000000" w:themeColor="text1"/>
                <w:lang w:val="en-GB"/>
              </w:rPr>
            </w:pPr>
            <w:r w:rsidRPr="006D0E8B">
              <w:rPr>
                <w:lang w:val="en-GB"/>
              </w:rPr>
              <w:t>-</w:t>
            </w:r>
          </w:p>
        </w:tc>
        <w:tc>
          <w:tcPr>
            <w:tcW w:w="345" w:type="pct"/>
            <w:shd w:val="clear" w:color="auto" w:fill="DBE5F1" w:themeFill="accent1" w:themeFillTint="33"/>
            <w:vAlign w:val="center"/>
          </w:tcPr>
          <w:p w14:paraId="2528C825" w14:textId="77777777" w:rsidR="00BE4BEC" w:rsidRPr="006D0E8B" w:rsidRDefault="00BE4BEC" w:rsidP="00BE4BEC">
            <w:pPr>
              <w:pStyle w:val="TableBody"/>
              <w:jc w:val="center"/>
              <w:rPr>
                <w:color w:val="000000" w:themeColor="text1"/>
                <w:lang w:val="en-GB"/>
              </w:rPr>
            </w:pPr>
            <w:r w:rsidRPr="006D0E8B">
              <w:rPr>
                <w:lang w:val="en-GB"/>
              </w:rPr>
              <w:t>-</w:t>
            </w:r>
          </w:p>
        </w:tc>
        <w:tc>
          <w:tcPr>
            <w:tcW w:w="306" w:type="pct"/>
            <w:shd w:val="clear" w:color="auto" w:fill="DBE5F1" w:themeFill="accent1" w:themeFillTint="33"/>
            <w:vAlign w:val="center"/>
          </w:tcPr>
          <w:p w14:paraId="2892EC50" w14:textId="77777777" w:rsidR="00BE4BEC" w:rsidRPr="006D0E8B" w:rsidRDefault="00BE4BEC" w:rsidP="00BE4BEC">
            <w:pPr>
              <w:pStyle w:val="TableBody"/>
              <w:jc w:val="center"/>
              <w:rPr>
                <w:color w:val="000000" w:themeColor="text1"/>
                <w:lang w:val="en-GB"/>
              </w:rPr>
            </w:pPr>
            <w:r w:rsidRPr="006D0E8B">
              <w:rPr>
                <w:lang w:val="en-GB"/>
              </w:rPr>
              <w:t>1.0</w:t>
            </w:r>
          </w:p>
        </w:tc>
        <w:tc>
          <w:tcPr>
            <w:tcW w:w="385" w:type="pct"/>
            <w:shd w:val="clear" w:color="auto" w:fill="DBE5F1" w:themeFill="accent1" w:themeFillTint="33"/>
            <w:vAlign w:val="center"/>
          </w:tcPr>
          <w:p w14:paraId="27808DBC" w14:textId="77777777" w:rsidR="00BE4BEC" w:rsidRPr="006D0E8B" w:rsidRDefault="00BE4BEC" w:rsidP="00BE4BEC">
            <w:pPr>
              <w:pStyle w:val="TableBody"/>
              <w:jc w:val="center"/>
              <w:rPr>
                <w:color w:val="000000" w:themeColor="text1"/>
                <w:lang w:val="en-GB"/>
              </w:rPr>
            </w:pPr>
            <w:r w:rsidRPr="006D0E8B">
              <w:rPr>
                <w:lang w:val="en-GB"/>
              </w:rPr>
              <w:t>1.0</w:t>
            </w:r>
          </w:p>
        </w:tc>
        <w:tc>
          <w:tcPr>
            <w:tcW w:w="55" w:type="pct"/>
            <w:shd w:val="clear" w:color="auto" w:fill="DBE5F1" w:themeFill="accent1" w:themeFillTint="33"/>
            <w:vAlign w:val="center"/>
          </w:tcPr>
          <w:p w14:paraId="09CA2284" w14:textId="77777777" w:rsidR="00BE4BEC" w:rsidRPr="006D0E8B" w:rsidRDefault="00BE4BEC" w:rsidP="00BE4BEC">
            <w:pPr>
              <w:pStyle w:val="TableBody"/>
              <w:jc w:val="center"/>
              <w:rPr>
                <w:lang w:val="en-GB"/>
              </w:rPr>
            </w:pPr>
          </w:p>
        </w:tc>
        <w:tc>
          <w:tcPr>
            <w:tcW w:w="487" w:type="pct"/>
            <w:shd w:val="clear" w:color="auto" w:fill="DBE5F1" w:themeFill="accent1" w:themeFillTint="33"/>
            <w:vAlign w:val="center"/>
          </w:tcPr>
          <w:p w14:paraId="2A9AE4CA" w14:textId="77777777" w:rsidR="00BE4BEC" w:rsidRPr="006D0E8B" w:rsidRDefault="00BE4BEC" w:rsidP="00BE4BEC">
            <w:pPr>
              <w:pStyle w:val="TableBody"/>
              <w:jc w:val="center"/>
              <w:rPr>
                <w:color w:val="000000" w:themeColor="text1"/>
                <w:lang w:val="en-GB"/>
              </w:rPr>
            </w:pPr>
            <w:r w:rsidRPr="006D0E8B">
              <w:rPr>
                <w:lang w:val="en-GB"/>
              </w:rPr>
              <w:t>-</w:t>
            </w:r>
          </w:p>
        </w:tc>
        <w:tc>
          <w:tcPr>
            <w:tcW w:w="352" w:type="pct"/>
            <w:shd w:val="clear" w:color="auto" w:fill="DBE5F1" w:themeFill="accent1" w:themeFillTint="33"/>
            <w:vAlign w:val="center"/>
          </w:tcPr>
          <w:p w14:paraId="1347F420" w14:textId="77777777" w:rsidR="00BE4BEC" w:rsidRPr="006D0E8B" w:rsidRDefault="00BE4BEC" w:rsidP="00BE4BEC">
            <w:pPr>
              <w:pStyle w:val="TableBody"/>
              <w:jc w:val="center"/>
              <w:rPr>
                <w:color w:val="000000" w:themeColor="text1"/>
                <w:lang w:val="en-GB"/>
              </w:rPr>
            </w:pPr>
            <w:r w:rsidRPr="006D0E8B">
              <w:rPr>
                <w:lang w:val="en-GB"/>
              </w:rPr>
              <w:t>4.0</w:t>
            </w:r>
          </w:p>
        </w:tc>
        <w:tc>
          <w:tcPr>
            <w:tcW w:w="384" w:type="pct"/>
            <w:shd w:val="clear" w:color="auto" w:fill="DBE5F1" w:themeFill="accent1" w:themeFillTint="33"/>
            <w:vAlign w:val="center"/>
          </w:tcPr>
          <w:p w14:paraId="4A6D21D4" w14:textId="77777777" w:rsidR="00BE4BEC" w:rsidRPr="006D0E8B" w:rsidRDefault="00BE4BEC" w:rsidP="00BE4BEC">
            <w:pPr>
              <w:pStyle w:val="TableBody"/>
              <w:jc w:val="center"/>
              <w:rPr>
                <w:color w:val="000000" w:themeColor="text1"/>
                <w:lang w:val="en-GB"/>
              </w:rPr>
            </w:pPr>
            <w:r w:rsidRPr="006D0E8B">
              <w:rPr>
                <w:lang w:val="en-GB"/>
              </w:rPr>
              <w:t>3.7</w:t>
            </w:r>
          </w:p>
        </w:tc>
        <w:tc>
          <w:tcPr>
            <w:tcW w:w="59" w:type="pct"/>
            <w:shd w:val="clear" w:color="auto" w:fill="DBE5F1" w:themeFill="accent1" w:themeFillTint="33"/>
            <w:vAlign w:val="center"/>
          </w:tcPr>
          <w:p w14:paraId="57B79051" w14:textId="77777777" w:rsidR="00BE4BEC" w:rsidRPr="006D0E8B" w:rsidRDefault="00BE4BEC" w:rsidP="00BE4BEC">
            <w:pPr>
              <w:pStyle w:val="TableBody"/>
              <w:jc w:val="center"/>
              <w:rPr>
                <w:lang w:val="en-GB"/>
              </w:rPr>
            </w:pPr>
          </w:p>
        </w:tc>
        <w:tc>
          <w:tcPr>
            <w:tcW w:w="515" w:type="pct"/>
            <w:shd w:val="clear" w:color="auto" w:fill="DBE5F1" w:themeFill="accent1" w:themeFillTint="33"/>
            <w:vAlign w:val="center"/>
          </w:tcPr>
          <w:p w14:paraId="38284626" w14:textId="77777777" w:rsidR="00BE4BEC" w:rsidRPr="006D0E8B" w:rsidRDefault="00BE4BEC" w:rsidP="00BE4BEC">
            <w:pPr>
              <w:pStyle w:val="TableBody"/>
              <w:jc w:val="center"/>
              <w:rPr>
                <w:color w:val="000000" w:themeColor="text1"/>
                <w:lang w:val="en-GB"/>
              </w:rPr>
            </w:pPr>
            <w:r w:rsidRPr="006D0E8B">
              <w:rPr>
                <w:lang w:val="en-GB"/>
              </w:rPr>
              <w:t>0.26</w:t>
            </w:r>
          </w:p>
        </w:tc>
        <w:tc>
          <w:tcPr>
            <w:tcW w:w="516" w:type="pct"/>
            <w:shd w:val="clear" w:color="auto" w:fill="DBE5F1" w:themeFill="accent1" w:themeFillTint="33"/>
            <w:vAlign w:val="center"/>
          </w:tcPr>
          <w:p w14:paraId="7C17E7A8" w14:textId="77777777" w:rsidR="00BE4BEC" w:rsidRPr="006D0E8B" w:rsidRDefault="00BE4BEC" w:rsidP="00BE4BEC">
            <w:pPr>
              <w:pStyle w:val="TableBody"/>
              <w:jc w:val="center"/>
              <w:rPr>
                <w:color w:val="000000" w:themeColor="text1"/>
                <w:lang w:val="en-GB"/>
              </w:rPr>
            </w:pPr>
            <w:r w:rsidRPr="006D0E8B">
              <w:rPr>
                <w:lang w:val="en-GB"/>
              </w:rPr>
              <w:t>0.36</w:t>
            </w:r>
          </w:p>
        </w:tc>
      </w:tr>
      <w:tr w:rsidR="00BE4BEC" w:rsidRPr="006D0E8B" w14:paraId="22BB13BE" w14:textId="77777777" w:rsidTr="00E55EC4">
        <w:trPr>
          <w:trHeight w:val="288"/>
          <w:jc w:val="center"/>
        </w:trPr>
        <w:tc>
          <w:tcPr>
            <w:tcW w:w="323" w:type="pct"/>
            <w:shd w:val="clear" w:color="auto" w:fill="DBE5F1" w:themeFill="accent1" w:themeFillTint="33"/>
            <w:vAlign w:val="center"/>
          </w:tcPr>
          <w:p w14:paraId="110E1AD2" w14:textId="77777777" w:rsidR="00BE4BEC" w:rsidRPr="006D0E8B" w:rsidRDefault="00BE4BEC" w:rsidP="00BE4BEC">
            <w:pPr>
              <w:pStyle w:val="TableBody"/>
              <w:rPr>
                <w:color w:val="000000" w:themeColor="text1"/>
                <w:lang w:val="en-GB"/>
              </w:rPr>
            </w:pPr>
            <w:r w:rsidRPr="006D0E8B">
              <w:rPr>
                <w:lang w:val="en-GB"/>
              </w:rPr>
              <w:t>20</w:t>
            </w:r>
          </w:p>
        </w:tc>
        <w:tc>
          <w:tcPr>
            <w:tcW w:w="432" w:type="pct"/>
            <w:shd w:val="clear" w:color="auto" w:fill="DBE5F1" w:themeFill="accent1" w:themeFillTint="33"/>
            <w:vAlign w:val="center"/>
          </w:tcPr>
          <w:p w14:paraId="652792E6" w14:textId="77777777" w:rsidR="00BE4BEC" w:rsidRPr="006D0E8B" w:rsidRDefault="00BE4BEC" w:rsidP="00BE4BEC">
            <w:pPr>
              <w:pStyle w:val="TableBody"/>
              <w:tabs>
                <w:tab w:val="decimal" w:pos="496"/>
              </w:tabs>
              <w:jc w:val="center"/>
              <w:rPr>
                <w:color w:val="000000" w:themeColor="text1"/>
                <w:lang w:val="en-GB"/>
              </w:rPr>
            </w:pPr>
            <w:r w:rsidRPr="006D0E8B">
              <w:rPr>
                <w:lang w:val="en-GB"/>
              </w:rPr>
              <w:t>120</w:t>
            </w:r>
          </w:p>
        </w:tc>
        <w:tc>
          <w:tcPr>
            <w:tcW w:w="525" w:type="pct"/>
            <w:shd w:val="clear" w:color="auto" w:fill="DBE5F1" w:themeFill="accent1" w:themeFillTint="33"/>
            <w:vAlign w:val="center"/>
          </w:tcPr>
          <w:p w14:paraId="3A3B6CA1" w14:textId="77777777" w:rsidR="00BE4BEC" w:rsidRPr="006D0E8B" w:rsidRDefault="00BE4BEC" w:rsidP="00BE4BEC">
            <w:pPr>
              <w:pStyle w:val="TableBody"/>
              <w:jc w:val="center"/>
              <w:rPr>
                <w:color w:val="000000" w:themeColor="text1"/>
                <w:lang w:val="en-GB"/>
              </w:rPr>
            </w:pPr>
            <w:r w:rsidRPr="006D0E8B">
              <w:rPr>
                <w:lang w:val="en-GB"/>
              </w:rPr>
              <w:t>Sugar cane</w:t>
            </w:r>
          </w:p>
        </w:tc>
        <w:tc>
          <w:tcPr>
            <w:tcW w:w="315" w:type="pct"/>
            <w:shd w:val="clear" w:color="auto" w:fill="DBE5F1" w:themeFill="accent1" w:themeFillTint="33"/>
            <w:vAlign w:val="center"/>
          </w:tcPr>
          <w:p w14:paraId="14C3259F" w14:textId="77777777" w:rsidR="00BE4BEC" w:rsidRPr="006D0E8B" w:rsidRDefault="00BE4BEC" w:rsidP="00BE4BEC">
            <w:pPr>
              <w:pStyle w:val="TableBody"/>
              <w:jc w:val="center"/>
              <w:rPr>
                <w:color w:val="000000" w:themeColor="text1"/>
                <w:lang w:val="en-GB"/>
              </w:rPr>
            </w:pPr>
            <w:r w:rsidRPr="006D0E8B">
              <w:rPr>
                <w:lang w:val="en-GB"/>
              </w:rPr>
              <w:t>-</w:t>
            </w:r>
          </w:p>
        </w:tc>
        <w:tc>
          <w:tcPr>
            <w:tcW w:w="345" w:type="pct"/>
            <w:shd w:val="clear" w:color="auto" w:fill="DBE5F1" w:themeFill="accent1" w:themeFillTint="33"/>
            <w:vAlign w:val="center"/>
          </w:tcPr>
          <w:p w14:paraId="1D870308" w14:textId="77777777" w:rsidR="00BE4BEC" w:rsidRPr="006D0E8B" w:rsidRDefault="00BE4BEC" w:rsidP="00BE4BEC">
            <w:pPr>
              <w:pStyle w:val="TableBody"/>
              <w:jc w:val="center"/>
              <w:rPr>
                <w:color w:val="000000" w:themeColor="text1"/>
                <w:lang w:val="en-GB"/>
              </w:rPr>
            </w:pPr>
            <w:r w:rsidRPr="006D0E8B">
              <w:rPr>
                <w:lang w:val="en-GB"/>
              </w:rPr>
              <w:t>-</w:t>
            </w:r>
          </w:p>
        </w:tc>
        <w:tc>
          <w:tcPr>
            <w:tcW w:w="306" w:type="pct"/>
            <w:shd w:val="clear" w:color="auto" w:fill="DBE5F1" w:themeFill="accent1" w:themeFillTint="33"/>
            <w:vAlign w:val="center"/>
          </w:tcPr>
          <w:p w14:paraId="5F8BFB35" w14:textId="77777777" w:rsidR="00BE4BEC" w:rsidRPr="006D0E8B" w:rsidRDefault="00BE4BEC" w:rsidP="00BE4BEC">
            <w:pPr>
              <w:pStyle w:val="TableBody"/>
              <w:jc w:val="center"/>
              <w:rPr>
                <w:color w:val="000000" w:themeColor="text1"/>
                <w:lang w:val="en-GB"/>
              </w:rPr>
            </w:pPr>
            <w:r w:rsidRPr="006D0E8B">
              <w:rPr>
                <w:lang w:val="en-GB"/>
              </w:rPr>
              <w:t>0.9</w:t>
            </w:r>
          </w:p>
        </w:tc>
        <w:tc>
          <w:tcPr>
            <w:tcW w:w="385" w:type="pct"/>
            <w:shd w:val="clear" w:color="auto" w:fill="DBE5F1" w:themeFill="accent1" w:themeFillTint="33"/>
            <w:vAlign w:val="center"/>
          </w:tcPr>
          <w:p w14:paraId="18310E07" w14:textId="77777777" w:rsidR="00BE4BEC" w:rsidRPr="006D0E8B" w:rsidRDefault="00BE4BEC" w:rsidP="00BE4BEC">
            <w:pPr>
              <w:pStyle w:val="TableBody"/>
              <w:jc w:val="center"/>
              <w:rPr>
                <w:color w:val="000000" w:themeColor="text1"/>
                <w:lang w:val="en-GB"/>
              </w:rPr>
            </w:pPr>
            <w:r w:rsidRPr="006D0E8B">
              <w:rPr>
                <w:lang w:val="en-GB"/>
              </w:rPr>
              <w:t>0.9</w:t>
            </w:r>
          </w:p>
        </w:tc>
        <w:tc>
          <w:tcPr>
            <w:tcW w:w="55" w:type="pct"/>
            <w:shd w:val="clear" w:color="auto" w:fill="DBE5F1" w:themeFill="accent1" w:themeFillTint="33"/>
            <w:vAlign w:val="center"/>
          </w:tcPr>
          <w:p w14:paraId="2CF3D9FE" w14:textId="77777777" w:rsidR="00BE4BEC" w:rsidRPr="006D0E8B" w:rsidRDefault="00BE4BEC" w:rsidP="00BE4BEC">
            <w:pPr>
              <w:pStyle w:val="TableBody"/>
              <w:jc w:val="center"/>
              <w:rPr>
                <w:lang w:val="en-GB"/>
              </w:rPr>
            </w:pPr>
          </w:p>
        </w:tc>
        <w:tc>
          <w:tcPr>
            <w:tcW w:w="487" w:type="pct"/>
            <w:shd w:val="clear" w:color="auto" w:fill="DBE5F1" w:themeFill="accent1" w:themeFillTint="33"/>
            <w:vAlign w:val="center"/>
          </w:tcPr>
          <w:p w14:paraId="21FEA8A3" w14:textId="77777777" w:rsidR="00BE4BEC" w:rsidRPr="006D0E8B" w:rsidRDefault="00BE4BEC" w:rsidP="00BE4BEC">
            <w:pPr>
              <w:pStyle w:val="TableBody"/>
              <w:jc w:val="center"/>
              <w:rPr>
                <w:color w:val="000000" w:themeColor="text1"/>
                <w:lang w:val="en-GB"/>
              </w:rPr>
            </w:pPr>
            <w:r w:rsidRPr="006D0E8B">
              <w:rPr>
                <w:lang w:val="en-GB"/>
              </w:rPr>
              <w:t>-</w:t>
            </w:r>
          </w:p>
        </w:tc>
        <w:tc>
          <w:tcPr>
            <w:tcW w:w="352" w:type="pct"/>
            <w:shd w:val="clear" w:color="auto" w:fill="DBE5F1" w:themeFill="accent1" w:themeFillTint="33"/>
            <w:vAlign w:val="center"/>
          </w:tcPr>
          <w:p w14:paraId="41983401" w14:textId="77777777" w:rsidR="00BE4BEC" w:rsidRPr="006D0E8B" w:rsidRDefault="00BE4BEC" w:rsidP="00BE4BEC">
            <w:pPr>
              <w:pStyle w:val="TableBody"/>
              <w:jc w:val="center"/>
              <w:rPr>
                <w:color w:val="000000" w:themeColor="text1"/>
                <w:lang w:val="en-GB"/>
              </w:rPr>
            </w:pPr>
            <w:r w:rsidRPr="006D0E8B">
              <w:rPr>
                <w:lang w:val="en-GB"/>
              </w:rPr>
              <w:t>3.4</w:t>
            </w:r>
          </w:p>
        </w:tc>
        <w:tc>
          <w:tcPr>
            <w:tcW w:w="384" w:type="pct"/>
            <w:shd w:val="clear" w:color="auto" w:fill="DBE5F1" w:themeFill="accent1" w:themeFillTint="33"/>
            <w:vAlign w:val="center"/>
          </w:tcPr>
          <w:p w14:paraId="070FEC73" w14:textId="77777777" w:rsidR="00BE4BEC" w:rsidRPr="006D0E8B" w:rsidRDefault="00BE4BEC" w:rsidP="00BE4BEC">
            <w:pPr>
              <w:pStyle w:val="TableBody"/>
              <w:jc w:val="center"/>
              <w:rPr>
                <w:color w:val="000000" w:themeColor="text1"/>
                <w:lang w:val="en-GB"/>
              </w:rPr>
            </w:pPr>
            <w:r w:rsidRPr="006D0E8B">
              <w:rPr>
                <w:lang w:val="en-GB"/>
              </w:rPr>
              <w:t>3.3</w:t>
            </w:r>
          </w:p>
        </w:tc>
        <w:tc>
          <w:tcPr>
            <w:tcW w:w="59" w:type="pct"/>
            <w:shd w:val="clear" w:color="auto" w:fill="DBE5F1" w:themeFill="accent1" w:themeFillTint="33"/>
            <w:vAlign w:val="center"/>
          </w:tcPr>
          <w:p w14:paraId="08EEA257" w14:textId="77777777" w:rsidR="00BE4BEC" w:rsidRPr="006D0E8B" w:rsidRDefault="00BE4BEC" w:rsidP="00BE4BEC">
            <w:pPr>
              <w:pStyle w:val="TableBody"/>
              <w:jc w:val="center"/>
              <w:rPr>
                <w:lang w:val="en-GB"/>
              </w:rPr>
            </w:pPr>
          </w:p>
        </w:tc>
        <w:tc>
          <w:tcPr>
            <w:tcW w:w="515" w:type="pct"/>
            <w:shd w:val="clear" w:color="auto" w:fill="DBE5F1" w:themeFill="accent1" w:themeFillTint="33"/>
            <w:vAlign w:val="center"/>
          </w:tcPr>
          <w:p w14:paraId="45D69DAD" w14:textId="77777777" w:rsidR="00BE4BEC" w:rsidRPr="006D0E8B" w:rsidRDefault="00BE4BEC" w:rsidP="00BE4BEC">
            <w:pPr>
              <w:pStyle w:val="TableBody"/>
              <w:jc w:val="center"/>
              <w:rPr>
                <w:color w:val="000000" w:themeColor="text1"/>
                <w:lang w:val="en-GB"/>
              </w:rPr>
            </w:pPr>
            <w:r w:rsidRPr="006D0E8B">
              <w:rPr>
                <w:lang w:val="en-GB"/>
              </w:rPr>
              <w:t>0.21</w:t>
            </w:r>
          </w:p>
        </w:tc>
        <w:tc>
          <w:tcPr>
            <w:tcW w:w="516" w:type="pct"/>
            <w:shd w:val="clear" w:color="auto" w:fill="DBE5F1" w:themeFill="accent1" w:themeFillTint="33"/>
            <w:vAlign w:val="center"/>
          </w:tcPr>
          <w:p w14:paraId="556BC6EB" w14:textId="77777777" w:rsidR="00BE4BEC" w:rsidRPr="006D0E8B" w:rsidRDefault="00BE4BEC" w:rsidP="00BE4BEC">
            <w:pPr>
              <w:pStyle w:val="TableBody"/>
              <w:jc w:val="center"/>
              <w:rPr>
                <w:color w:val="000000" w:themeColor="text1"/>
                <w:lang w:val="en-GB"/>
              </w:rPr>
            </w:pPr>
            <w:r w:rsidRPr="006D0E8B">
              <w:rPr>
                <w:lang w:val="en-GB"/>
              </w:rPr>
              <w:t>0.24</w:t>
            </w:r>
          </w:p>
        </w:tc>
      </w:tr>
      <w:tr w:rsidR="00BE4BEC" w:rsidRPr="006D0E8B" w14:paraId="0CF5B468" w14:textId="77777777" w:rsidTr="00E55EC4">
        <w:trPr>
          <w:trHeight w:val="288"/>
          <w:jc w:val="center"/>
        </w:trPr>
        <w:tc>
          <w:tcPr>
            <w:tcW w:w="323" w:type="pct"/>
            <w:tcBorders>
              <w:bottom w:val="single" w:sz="4" w:space="0" w:color="auto"/>
            </w:tcBorders>
            <w:shd w:val="clear" w:color="auto" w:fill="DBE5F1" w:themeFill="accent1" w:themeFillTint="33"/>
            <w:vAlign w:val="center"/>
          </w:tcPr>
          <w:p w14:paraId="7DF128DA" w14:textId="77777777" w:rsidR="00BE4BEC" w:rsidRPr="006D0E8B" w:rsidRDefault="00BE4BEC" w:rsidP="00BE4BEC">
            <w:pPr>
              <w:pStyle w:val="TableBody"/>
              <w:rPr>
                <w:color w:val="000000" w:themeColor="text1"/>
                <w:lang w:val="en-GB"/>
              </w:rPr>
            </w:pPr>
            <w:r w:rsidRPr="006D0E8B">
              <w:rPr>
                <w:lang w:val="en-GB"/>
              </w:rPr>
              <w:t>Mean</w:t>
            </w:r>
          </w:p>
        </w:tc>
        <w:tc>
          <w:tcPr>
            <w:tcW w:w="432" w:type="pct"/>
            <w:tcBorders>
              <w:bottom w:val="single" w:sz="4" w:space="0" w:color="auto"/>
            </w:tcBorders>
            <w:shd w:val="clear" w:color="auto" w:fill="DBE5F1" w:themeFill="accent1" w:themeFillTint="33"/>
            <w:vAlign w:val="center"/>
          </w:tcPr>
          <w:p w14:paraId="27B92251" w14:textId="77777777" w:rsidR="00BE4BEC" w:rsidRPr="006D0E8B" w:rsidRDefault="00BE4BEC" w:rsidP="00BE4BEC">
            <w:pPr>
              <w:pStyle w:val="TableBody"/>
              <w:tabs>
                <w:tab w:val="decimal" w:pos="496"/>
              </w:tabs>
              <w:jc w:val="center"/>
              <w:rPr>
                <w:color w:val="000000" w:themeColor="text1"/>
                <w:lang w:val="en-GB"/>
              </w:rPr>
            </w:pPr>
            <w:r w:rsidRPr="006D0E8B">
              <w:rPr>
                <w:lang w:val="en-GB"/>
              </w:rPr>
              <w:t>106</w:t>
            </w:r>
          </w:p>
        </w:tc>
        <w:tc>
          <w:tcPr>
            <w:tcW w:w="525" w:type="pct"/>
            <w:tcBorders>
              <w:bottom w:val="single" w:sz="4" w:space="0" w:color="auto"/>
            </w:tcBorders>
            <w:shd w:val="clear" w:color="auto" w:fill="DBE5F1" w:themeFill="accent1" w:themeFillTint="33"/>
            <w:vAlign w:val="center"/>
          </w:tcPr>
          <w:p w14:paraId="04663F4B" w14:textId="77777777" w:rsidR="00BE4BEC" w:rsidRPr="006D0E8B" w:rsidRDefault="00BE4BEC" w:rsidP="00BE4BEC">
            <w:pPr>
              <w:pStyle w:val="TableBody"/>
              <w:jc w:val="center"/>
              <w:rPr>
                <w:color w:val="000000" w:themeColor="text1"/>
                <w:lang w:val="en-GB"/>
              </w:rPr>
            </w:pPr>
            <w:r w:rsidRPr="006D0E8B">
              <w:rPr>
                <w:lang w:val="en-GB"/>
              </w:rPr>
              <w:t>-</w:t>
            </w:r>
          </w:p>
        </w:tc>
        <w:tc>
          <w:tcPr>
            <w:tcW w:w="315" w:type="pct"/>
            <w:tcBorders>
              <w:bottom w:val="single" w:sz="4" w:space="0" w:color="auto"/>
            </w:tcBorders>
            <w:shd w:val="clear" w:color="auto" w:fill="DBE5F1" w:themeFill="accent1" w:themeFillTint="33"/>
            <w:vAlign w:val="center"/>
          </w:tcPr>
          <w:p w14:paraId="6196C6C2" w14:textId="77777777" w:rsidR="00BE4BEC" w:rsidRPr="006D0E8B" w:rsidRDefault="00BE4BEC" w:rsidP="00BE4BEC">
            <w:pPr>
              <w:pStyle w:val="TableBody"/>
              <w:jc w:val="center"/>
              <w:rPr>
                <w:color w:val="000000" w:themeColor="text1"/>
                <w:lang w:val="en-GB"/>
              </w:rPr>
            </w:pPr>
            <w:r w:rsidRPr="006D0E8B">
              <w:rPr>
                <w:lang w:val="en-GB"/>
              </w:rPr>
              <w:t>-</w:t>
            </w:r>
          </w:p>
        </w:tc>
        <w:tc>
          <w:tcPr>
            <w:tcW w:w="345" w:type="pct"/>
            <w:tcBorders>
              <w:bottom w:val="single" w:sz="4" w:space="0" w:color="auto"/>
            </w:tcBorders>
            <w:shd w:val="clear" w:color="auto" w:fill="DBE5F1" w:themeFill="accent1" w:themeFillTint="33"/>
            <w:vAlign w:val="center"/>
          </w:tcPr>
          <w:p w14:paraId="7053E840" w14:textId="77777777" w:rsidR="00BE4BEC" w:rsidRPr="006D0E8B" w:rsidRDefault="00BE4BEC" w:rsidP="00BE4BEC">
            <w:pPr>
              <w:pStyle w:val="TableBody"/>
              <w:jc w:val="center"/>
              <w:rPr>
                <w:color w:val="000000" w:themeColor="text1"/>
                <w:lang w:val="en-GB"/>
              </w:rPr>
            </w:pPr>
            <w:r w:rsidRPr="006D0E8B">
              <w:rPr>
                <w:lang w:val="en-GB"/>
              </w:rPr>
              <w:t>0.9</w:t>
            </w:r>
          </w:p>
        </w:tc>
        <w:tc>
          <w:tcPr>
            <w:tcW w:w="306" w:type="pct"/>
            <w:tcBorders>
              <w:bottom w:val="single" w:sz="4" w:space="0" w:color="auto"/>
            </w:tcBorders>
            <w:shd w:val="clear" w:color="auto" w:fill="DBE5F1" w:themeFill="accent1" w:themeFillTint="33"/>
            <w:vAlign w:val="center"/>
          </w:tcPr>
          <w:p w14:paraId="5E01CF0B" w14:textId="77777777" w:rsidR="00BE4BEC" w:rsidRPr="006D0E8B" w:rsidRDefault="00BE4BEC" w:rsidP="00BE4BEC">
            <w:pPr>
              <w:pStyle w:val="TableBody"/>
              <w:jc w:val="center"/>
              <w:rPr>
                <w:color w:val="000000" w:themeColor="text1"/>
                <w:lang w:val="en-GB"/>
              </w:rPr>
            </w:pPr>
            <w:r w:rsidRPr="006D0E8B">
              <w:rPr>
                <w:lang w:val="en-GB"/>
              </w:rPr>
              <w:t>1.1</w:t>
            </w:r>
          </w:p>
        </w:tc>
        <w:tc>
          <w:tcPr>
            <w:tcW w:w="385" w:type="pct"/>
            <w:tcBorders>
              <w:bottom w:val="single" w:sz="4" w:space="0" w:color="auto"/>
            </w:tcBorders>
            <w:shd w:val="clear" w:color="auto" w:fill="DBE5F1" w:themeFill="accent1" w:themeFillTint="33"/>
            <w:vAlign w:val="center"/>
          </w:tcPr>
          <w:p w14:paraId="0670B323" w14:textId="77777777" w:rsidR="00BE4BEC" w:rsidRPr="006D0E8B" w:rsidRDefault="00BE4BEC" w:rsidP="00BE4BEC">
            <w:pPr>
              <w:pStyle w:val="TableBody"/>
              <w:jc w:val="center"/>
              <w:rPr>
                <w:color w:val="000000" w:themeColor="text1"/>
                <w:lang w:val="en-GB"/>
              </w:rPr>
            </w:pPr>
            <w:r w:rsidRPr="006D0E8B">
              <w:rPr>
                <w:lang w:val="en-GB"/>
              </w:rPr>
              <w:t>1.0</w:t>
            </w:r>
          </w:p>
        </w:tc>
        <w:tc>
          <w:tcPr>
            <w:tcW w:w="55" w:type="pct"/>
            <w:tcBorders>
              <w:bottom w:val="single" w:sz="4" w:space="0" w:color="auto"/>
            </w:tcBorders>
            <w:shd w:val="clear" w:color="auto" w:fill="DBE5F1" w:themeFill="accent1" w:themeFillTint="33"/>
            <w:vAlign w:val="center"/>
          </w:tcPr>
          <w:p w14:paraId="2C950CE6" w14:textId="77777777" w:rsidR="00BE4BEC" w:rsidRPr="006D0E8B" w:rsidRDefault="00BE4BEC" w:rsidP="00BE4BEC">
            <w:pPr>
              <w:pStyle w:val="TableBody"/>
              <w:jc w:val="center"/>
              <w:rPr>
                <w:lang w:val="en-GB"/>
              </w:rPr>
            </w:pPr>
          </w:p>
        </w:tc>
        <w:tc>
          <w:tcPr>
            <w:tcW w:w="487" w:type="pct"/>
            <w:tcBorders>
              <w:bottom w:val="single" w:sz="4" w:space="0" w:color="auto"/>
            </w:tcBorders>
            <w:shd w:val="clear" w:color="auto" w:fill="DBE5F1" w:themeFill="accent1" w:themeFillTint="33"/>
            <w:vAlign w:val="center"/>
          </w:tcPr>
          <w:p w14:paraId="6D1C9C75" w14:textId="77777777" w:rsidR="00BE4BEC" w:rsidRPr="006D0E8B" w:rsidRDefault="00BE4BEC" w:rsidP="00BE4BEC">
            <w:pPr>
              <w:pStyle w:val="TableBody"/>
              <w:jc w:val="center"/>
              <w:rPr>
                <w:color w:val="000000" w:themeColor="text1"/>
                <w:lang w:val="en-GB"/>
              </w:rPr>
            </w:pPr>
            <w:r w:rsidRPr="006D0E8B">
              <w:rPr>
                <w:lang w:val="en-GB"/>
              </w:rPr>
              <w:t>3.1</w:t>
            </w:r>
          </w:p>
        </w:tc>
        <w:tc>
          <w:tcPr>
            <w:tcW w:w="352" w:type="pct"/>
            <w:tcBorders>
              <w:bottom w:val="single" w:sz="4" w:space="0" w:color="auto"/>
            </w:tcBorders>
            <w:shd w:val="clear" w:color="auto" w:fill="DBE5F1" w:themeFill="accent1" w:themeFillTint="33"/>
            <w:vAlign w:val="center"/>
          </w:tcPr>
          <w:p w14:paraId="7DAB2A96" w14:textId="77777777" w:rsidR="00BE4BEC" w:rsidRPr="006D0E8B" w:rsidRDefault="00BE4BEC" w:rsidP="00BE4BEC">
            <w:pPr>
              <w:pStyle w:val="TableBody"/>
              <w:jc w:val="center"/>
              <w:rPr>
                <w:color w:val="000000" w:themeColor="text1"/>
                <w:lang w:val="en-GB"/>
              </w:rPr>
            </w:pPr>
            <w:r w:rsidRPr="006D0E8B">
              <w:rPr>
                <w:lang w:val="en-GB"/>
              </w:rPr>
              <w:t>4.3</w:t>
            </w:r>
          </w:p>
        </w:tc>
        <w:tc>
          <w:tcPr>
            <w:tcW w:w="384" w:type="pct"/>
            <w:tcBorders>
              <w:bottom w:val="single" w:sz="4" w:space="0" w:color="auto"/>
            </w:tcBorders>
            <w:shd w:val="clear" w:color="auto" w:fill="DBE5F1" w:themeFill="accent1" w:themeFillTint="33"/>
            <w:vAlign w:val="center"/>
          </w:tcPr>
          <w:p w14:paraId="2A8DC6E3" w14:textId="77777777" w:rsidR="00BE4BEC" w:rsidRPr="006D0E8B" w:rsidRDefault="00BE4BEC" w:rsidP="00BE4BEC">
            <w:pPr>
              <w:pStyle w:val="TableBody"/>
              <w:jc w:val="center"/>
              <w:rPr>
                <w:color w:val="000000" w:themeColor="text1"/>
                <w:lang w:val="en-GB"/>
              </w:rPr>
            </w:pPr>
            <w:r w:rsidRPr="006D0E8B">
              <w:rPr>
                <w:lang w:val="en-GB"/>
              </w:rPr>
              <w:t>3.9</w:t>
            </w:r>
          </w:p>
        </w:tc>
        <w:tc>
          <w:tcPr>
            <w:tcW w:w="59" w:type="pct"/>
            <w:tcBorders>
              <w:bottom w:val="single" w:sz="4" w:space="0" w:color="auto"/>
            </w:tcBorders>
            <w:shd w:val="clear" w:color="auto" w:fill="DBE5F1" w:themeFill="accent1" w:themeFillTint="33"/>
            <w:vAlign w:val="center"/>
          </w:tcPr>
          <w:p w14:paraId="1C13B8D3" w14:textId="77777777" w:rsidR="00BE4BEC" w:rsidRPr="006D0E8B" w:rsidRDefault="00BE4BEC" w:rsidP="00BE4BEC">
            <w:pPr>
              <w:pStyle w:val="TableBody"/>
              <w:jc w:val="center"/>
              <w:rPr>
                <w:lang w:val="en-GB"/>
              </w:rPr>
            </w:pPr>
          </w:p>
        </w:tc>
        <w:tc>
          <w:tcPr>
            <w:tcW w:w="515" w:type="pct"/>
            <w:tcBorders>
              <w:bottom w:val="single" w:sz="4" w:space="0" w:color="auto"/>
            </w:tcBorders>
            <w:shd w:val="clear" w:color="auto" w:fill="DBE5F1" w:themeFill="accent1" w:themeFillTint="33"/>
            <w:vAlign w:val="center"/>
          </w:tcPr>
          <w:p w14:paraId="3BA63FA2" w14:textId="77777777" w:rsidR="00BE4BEC" w:rsidRPr="006D0E8B" w:rsidRDefault="00BE4BEC" w:rsidP="00BE4BEC">
            <w:pPr>
              <w:pStyle w:val="TableBody"/>
              <w:jc w:val="center"/>
              <w:rPr>
                <w:color w:val="000000" w:themeColor="text1"/>
                <w:lang w:val="en-GB"/>
              </w:rPr>
            </w:pPr>
            <w:r w:rsidRPr="006D0E8B">
              <w:rPr>
                <w:lang w:val="en-GB"/>
              </w:rPr>
              <w:t>0.22</w:t>
            </w:r>
          </w:p>
        </w:tc>
        <w:tc>
          <w:tcPr>
            <w:tcW w:w="516" w:type="pct"/>
            <w:tcBorders>
              <w:bottom w:val="single" w:sz="4" w:space="0" w:color="auto"/>
            </w:tcBorders>
            <w:shd w:val="clear" w:color="auto" w:fill="DBE5F1" w:themeFill="accent1" w:themeFillTint="33"/>
            <w:vAlign w:val="center"/>
          </w:tcPr>
          <w:p w14:paraId="73E4008A" w14:textId="77777777" w:rsidR="00BE4BEC" w:rsidRPr="006D0E8B" w:rsidRDefault="00BE4BEC" w:rsidP="00BE4BEC">
            <w:pPr>
              <w:pStyle w:val="TableBody"/>
              <w:jc w:val="center"/>
              <w:rPr>
                <w:color w:val="000000" w:themeColor="text1"/>
                <w:lang w:val="en-GB"/>
              </w:rPr>
            </w:pPr>
            <w:r w:rsidRPr="006D0E8B">
              <w:rPr>
                <w:lang w:val="en-GB"/>
              </w:rPr>
              <w:t>0.16</w:t>
            </w:r>
          </w:p>
        </w:tc>
      </w:tr>
    </w:tbl>
    <w:p w14:paraId="4916C070" w14:textId="77777777" w:rsidR="00F74DDE" w:rsidRPr="006D0E8B" w:rsidRDefault="00F74DDE" w:rsidP="00A95E65">
      <w:pPr>
        <w:pStyle w:val="TableFootnote"/>
        <w:autoSpaceDE w:val="0"/>
        <w:autoSpaceDN w:val="0"/>
        <w:adjustRightInd w:val="0"/>
        <w:spacing w:before="0" w:after="0"/>
        <w:rPr>
          <w:rFonts w:eastAsiaTheme="minorEastAsia"/>
          <w:sz w:val="18"/>
          <w:szCs w:val="18"/>
          <w:lang w:val="en-GB"/>
        </w:rPr>
      </w:pPr>
      <w:r w:rsidRPr="006D0E8B">
        <w:rPr>
          <w:rFonts w:eastAsiaTheme="minorEastAsia"/>
          <w:sz w:val="18"/>
          <w:szCs w:val="18"/>
          <w:vertAlign w:val="superscript"/>
          <w:lang w:val="en-GB"/>
        </w:rPr>
        <w:t>1</w:t>
      </w:r>
      <w:r w:rsidR="00BE4BEC" w:rsidRPr="006D0E8B">
        <w:rPr>
          <w:rFonts w:eastAsiaTheme="minorEastAsia"/>
          <w:sz w:val="18"/>
          <w:szCs w:val="18"/>
          <w:lang w:val="en-GB"/>
        </w:rPr>
        <w:t>DAP: Days after planting</w:t>
      </w:r>
      <w:r w:rsidRPr="006D0E8B">
        <w:rPr>
          <w:rFonts w:eastAsiaTheme="minorEastAsia"/>
          <w:sz w:val="18"/>
          <w:szCs w:val="18"/>
          <w:lang w:val="en-GB"/>
        </w:rPr>
        <w:t>.</w:t>
      </w:r>
    </w:p>
    <w:p w14:paraId="08E16D8B" w14:textId="77777777" w:rsidR="00BE4BEC" w:rsidRPr="006D0E8B" w:rsidRDefault="00F74DDE" w:rsidP="00A95E65">
      <w:pPr>
        <w:pStyle w:val="TableFootnote"/>
        <w:autoSpaceDE w:val="0"/>
        <w:autoSpaceDN w:val="0"/>
        <w:adjustRightInd w:val="0"/>
        <w:spacing w:before="0" w:after="0"/>
        <w:rPr>
          <w:rFonts w:eastAsiaTheme="minorEastAsia"/>
          <w:sz w:val="18"/>
          <w:szCs w:val="18"/>
          <w:lang w:val="en-GB"/>
        </w:rPr>
      </w:pPr>
      <w:r w:rsidRPr="006D0E8B">
        <w:rPr>
          <w:rFonts w:eastAsiaTheme="minorEastAsia"/>
          <w:sz w:val="18"/>
          <w:szCs w:val="18"/>
          <w:vertAlign w:val="superscript"/>
          <w:lang w:val="en-GB"/>
        </w:rPr>
        <w:t>2</w:t>
      </w:r>
      <w:r w:rsidR="00BE4BEC" w:rsidRPr="006D0E8B">
        <w:rPr>
          <w:rFonts w:eastAsiaTheme="minorEastAsia"/>
          <w:sz w:val="18"/>
          <w:szCs w:val="18"/>
          <w:lang w:val="en-GB"/>
        </w:rPr>
        <w:t>SD: Standard deviation.</w:t>
      </w:r>
    </w:p>
    <w:p w14:paraId="4B3433B4" w14:textId="1923F872" w:rsidR="00BE4BEC" w:rsidRPr="006D0E8B" w:rsidRDefault="00B76B4C">
      <w:pPr>
        <w:autoSpaceDE w:val="0"/>
        <w:autoSpaceDN w:val="0"/>
        <w:adjustRightInd w:val="0"/>
        <w:spacing w:before="80"/>
        <w:rPr>
          <w:rFonts w:eastAsiaTheme="minorEastAsia"/>
          <w:szCs w:val="24"/>
        </w:rPr>
      </w:pPr>
      <w:r w:rsidRPr="006D0E8B">
        <w:rPr>
          <w:lang w:eastAsia="nl-BE"/>
        </w:rPr>
        <mc:AlternateContent>
          <mc:Choice Requires="wps">
            <w:drawing>
              <wp:anchor distT="0" distB="0" distL="114300" distR="114300" simplePos="0" relativeHeight="251696640" behindDoc="0" locked="0" layoutInCell="1" allowOverlap="1" wp14:anchorId="4D44DE94" wp14:editId="5E05A1FB">
                <wp:simplePos x="0" y="0"/>
                <wp:positionH relativeFrom="column">
                  <wp:posOffset>7620</wp:posOffset>
                </wp:positionH>
                <wp:positionV relativeFrom="paragraph">
                  <wp:posOffset>678815</wp:posOffset>
                </wp:positionV>
                <wp:extent cx="571500" cy="273050"/>
                <wp:effectExtent l="0" t="0" r="0" b="0"/>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273050"/>
                        </a:xfrm>
                        <a:prstGeom prst="rect">
                          <a:avLst/>
                        </a:prstGeom>
                        <a:solidFill>
                          <a:sysClr val="window" lastClr="FFFFFF"/>
                        </a:solidFill>
                        <a:ln w="6350">
                          <a:noFill/>
                        </a:ln>
                        <a:effectLst/>
                      </wps:spPr>
                      <wps:txbx>
                        <w:txbxContent>
                          <w:p w14:paraId="19F3CFC3" w14:textId="77777777" w:rsidR="00B94FE0" w:rsidRPr="006D0E8B" w:rsidRDefault="00B94FE0" w:rsidP="00114335">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D44DE94" id="_x0000_t202" coordsize="21600,21600" o:spt="202" path="m,l,21600r21600,l21600,xe">
                <v:stroke joinstyle="miter"/>
                <v:path gradientshapeok="t" o:connecttype="rect"/>
              </v:shapetype>
              <v:shape id="Tekstvak 6" o:spid="_x0000_s1026" type="#_x0000_t202" style="position:absolute;margin-left:.6pt;margin-top:53.45pt;width:45pt;height:21.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" fillcolor="window" stroked="f" strokeweight=".5pt">
                <v:textbox>
                  <w:txbxContent>
                    <w:p w14:paraId="19F3CFC3" w14:textId="77777777" w:rsidR="00B94FE0" w:rsidRPr="006D0E8B" w:rsidRDefault="00B94FE0" w:rsidP="00114335">
                      <w:pPr>
                        <w:rPr>
                          <w:rFonts w:ascii="Arial" w:hAnsi="Arial" w:cs="Arial"/>
                        </w:rPr>
                      </w:pPr>
                    </w:p>
                  </w:txbxContent>
                </v:textbox>
              </v:shape>
            </w:pict>
          </mc:Fallback>
        </mc:AlternateContent>
      </w:r>
    </w:p>
    <w:p w14:paraId="2CB061CD" w14:textId="77777777" w:rsidR="00BE4BEC" w:rsidRPr="006D0E8B" w:rsidRDefault="00BE4BEC">
      <w:pPr>
        <w:autoSpaceDE w:val="0"/>
        <w:autoSpaceDN w:val="0"/>
        <w:adjustRightInd w:val="0"/>
        <w:spacing w:after="0" w:line="240" w:lineRule="auto"/>
        <w:rPr>
          <w:rFonts w:eastAsiaTheme="minorEastAsia"/>
          <w:szCs w:val="24"/>
        </w:rPr>
        <w:sectPr w:rsidR="00BE4BEC" w:rsidRPr="006D0E8B">
          <w:footerReference w:type="default" r:id="rId9"/>
          <w:pgSz w:w="16840" w:h="11907" w:orient="landscape" w:code="9"/>
          <w:pgMar w:top="1588" w:right="1531" w:bottom="1644" w:left="1985" w:header="709" w:footer="1304" w:gutter="0"/>
          <w:cols w:space="708"/>
          <w:docGrid w:linePitch="360"/>
        </w:sectPr>
      </w:pPr>
    </w:p>
    <w:p w14:paraId="05A4AE0C" w14:textId="77777777" w:rsidR="00BE4BEC" w:rsidRPr="006D0E8B" w:rsidRDefault="00BE4BEC" w:rsidP="00985FF8">
      <w:pPr>
        <w:pStyle w:val="Paragraph"/>
        <w:autoSpaceDE w:val="0"/>
        <w:autoSpaceDN w:val="0"/>
        <w:adjustRightInd w:val="0"/>
        <w:spacing w:line="240" w:lineRule="exact"/>
        <w:ind w:firstLine="561"/>
        <w:rPr>
          <w:rFonts w:eastAsiaTheme="minorEastAsia"/>
          <w:szCs w:val="24"/>
          <w:lang w:val="en-GB"/>
        </w:rPr>
      </w:pPr>
      <w:r w:rsidRPr="006D0E8B">
        <w:rPr>
          <w:rFonts w:eastAsiaTheme="minorEastAsia"/>
          <w:szCs w:val="24"/>
          <w:lang w:val="en-GB"/>
        </w:rPr>
        <w:lastRenderedPageBreak/>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(Figure 1).</w:t>
      </w:r>
    </w:p>
    <w:p w14:paraId="19B5BB28" w14:textId="77777777" w:rsidR="00B94FE0" w:rsidRPr="006D0E8B" w:rsidRDefault="00B94FE0" w:rsidP="009515BA">
      <w:pPr>
        <w:autoSpaceDE w:val="0"/>
        <w:autoSpaceDN w:val="0"/>
        <w:adjustRightInd w:val="0"/>
        <w:spacing w:after="0" w:line="240" w:lineRule="exact"/>
        <w:jc w:val="both"/>
        <w:rPr>
          <w:rFonts w:eastAsiaTheme="minorEastAsia"/>
          <w:szCs w:val="24"/>
        </w:rPr>
      </w:pPr>
    </w:p>
    <w:p w14:paraId="6BD9BB3B" w14:textId="77777777" w:rsidR="009515BA" w:rsidRPr="006D0E8B" w:rsidRDefault="00B94FE0" w:rsidP="00116412">
      <w:pPr>
        <w:autoSpaceDE w:val="0"/>
        <w:autoSpaceDN w:val="0"/>
        <w:adjustRightInd w:val="0"/>
        <w:spacing w:after="0" w:line="240" w:lineRule="auto"/>
        <w:jc w:val="center"/>
        <w:rPr>
          <w:rFonts w:eastAsiaTheme="minorEastAsia"/>
          <w:szCs w:val="24"/>
        </w:rPr>
      </w:pPr>
      <w:r w:rsidRPr="006D0E8B">
        <w:rPr>
          <w:rFonts w:eastAsiaTheme="minorEastAsia"/>
          <w:szCs w:val="24"/>
          <w:lang w:eastAsia="nl-BE"/>
        </w:rPr>
        <w:drawing>
          <wp:inline distT="0" distB="0" distL="0" distR="0" wp14:anchorId="661BB372" wp14:editId="4FC01AE4">
            <wp:extent cx="5124735" cy="3843403"/>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BOX)59037.png"/>
                    <pic:cNvPicPr/>
                  </pic:nvPicPr>
                  <pic:blipFill>
                    <a:blip r:embed="rId10">
                      <a:extLst>
                        <a:ext uri="{28A0092B-C50C-407E-A947-70E740481C1C}">
                          <a14:useLocalDpi xmlns:a14="http://schemas.microsoft.com/office/drawing/2010/main" val="0"/>
                        </a:ext>
                      </a:extLst>
                    </a:blip>
                    <a:stretch>
                      <a:fillRect/>
                    </a:stretch>
                  </pic:blipFill>
                  <pic:spPr>
                    <a:xfrm>
                      <a:off x="0" y="0"/>
                      <a:ext cx="5126365" cy="3844626"/>
                    </a:xfrm>
                    <a:prstGeom prst="rect">
                      <a:avLst/>
                    </a:prstGeom>
                  </pic:spPr>
                </pic:pic>
              </a:graphicData>
            </a:graphic>
          </wp:inline>
        </w:drawing>
      </w:r>
    </w:p>
    <w:p w14:paraId="1AF0AE23" w14:textId="77777777" w:rsidR="009515BA" w:rsidRPr="006D0E8B" w:rsidRDefault="009515BA" w:rsidP="009515BA">
      <w:pPr>
        <w:autoSpaceDE w:val="0"/>
        <w:autoSpaceDN w:val="0"/>
        <w:adjustRightInd w:val="0"/>
        <w:spacing w:after="0" w:line="240" w:lineRule="exact"/>
        <w:jc w:val="both"/>
        <w:rPr>
          <w:rFonts w:eastAsiaTheme="minorEastAsia"/>
          <w:szCs w:val="24"/>
        </w:rPr>
      </w:pPr>
    </w:p>
    <w:p w14:paraId="1E55372E" w14:textId="77777777" w:rsidR="00BE4BEC" w:rsidRPr="006D0E8B" w:rsidRDefault="00BE4BEC" w:rsidP="00985FF8">
      <w:pPr>
        <w:tabs>
          <w:tab w:val="left" w:pos="851"/>
        </w:tabs>
        <w:autoSpaceDE w:val="0"/>
        <w:autoSpaceDN w:val="0"/>
        <w:adjustRightInd w:val="0"/>
        <w:spacing w:after="0" w:line="240" w:lineRule="exact"/>
        <w:ind w:left="851" w:hanging="851"/>
        <w:jc w:val="both"/>
        <w:rPr>
          <w:rFonts w:eastAsiaTheme="minorEastAsia"/>
          <w:szCs w:val="24"/>
        </w:rPr>
      </w:pPr>
      <w:r w:rsidRPr="006D0E8B">
        <w:rPr>
          <w:rFonts w:asciiTheme="minorHAnsi" w:eastAsiaTheme="minorEastAsia" w:hAnsiTheme="minorHAnsi"/>
          <w:szCs w:val="24"/>
        </w:rPr>
        <w:t>Figure 1.</w:t>
      </w:r>
      <w:r w:rsidR="004715BA" w:rsidRPr="006D0E8B">
        <w:rPr>
          <w:rFonts w:asciiTheme="minorHAnsi" w:eastAsiaTheme="minorEastAsia" w:hAnsiTheme="minorHAnsi"/>
          <w:szCs w:val="24"/>
        </w:rPr>
        <w:tab/>
      </w:r>
      <w:r w:rsidRPr="006D0E8B">
        <w:rPr>
          <w:rFonts w:asciiTheme="minorHAnsi" w:eastAsiaTheme="minorEastAsia" w:hAnsiTheme="minorHAnsi"/>
          <w:szCs w:val="24"/>
        </w:rPr>
        <w:t>Example of a figure in JPEG.</w:t>
      </w:r>
      <w:r w:rsidR="004715BA" w:rsidRPr="006D0E8B">
        <w:rPr>
          <w:rFonts w:asciiTheme="minorHAnsi" w:eastAsiaTheme="minorEastAsia" w:hAnsiTheme="minorHAnsi"/>
          <w:szCs w:val="24"/>
        </w:rPr>
        <w:t xml:space="preserve"> </w:t>
      </w:r>
      <w:r w:rsidR="004715BA" w:rsidRPr="006D0E8B">
        <w:rPr>
          <w:rFonts w:asciiTheme="minorHAnsi" w:hAnsiTheme="minorHAnsi"/>
        </w:rPr>
        <w:t>Do not use the MS Word feature of text boxes to add</w:t>
      </w:r>
      <w:r w:rsidR="004715BA" w:rsidRPr="006D0E8B">
        <w:rPr>
          <w:rFonts w:ascii="Cambria" w:hAnsi="Cambria"/>
        </w:rPr>
        <w:t xml:space="preserve"> captions, arrows, letters, or other text or objects to show in your figures, graphs or images because text boxes may shift around while editing the article. Instead you should embed and hard-code any text or objects directly into the image, figure, graph or picture file before inserting it in your MS Word manuscript.</w:t>
      </w:r>
    </w:p>
    <w:p w14:paraId="4632979B" w14:textId="77777777" w:rsidR="009515BA" w:rsidRPr="006D0E8B" w:rsidRDefault="009515BA" w:rsidP="00985FF8">
      <w:pPr>
        <w:pStyle w:val="Paragraph"/>
        <w:autoSpaceDE w:val="0"/>
        <w:autoSpaceDN w:val="0"/>
        <w:adjustRightInd w:val="0"/>
        <w:spacing w:line="240" w:lineRule="exact"/>
        <w:rPr>
          <w:rFonts w:eastAsiaTheme="minorEastAsia"/>
          <w:szCs w:val="24"/>
          <w:lang w:val="en-GB"/>
        </w:rPr>
      </w:pPr>
    </w:p>
    <w:p w14:paraId="1DEF027B" w14:textId="77777777" w:rsidR="00BE4BEC" w:rsidRPr="006D0E8B" w:rsidRDefault="00BE4BEC" w:rsidP="00985FF8">
      <w:pPr>
        <w:pStyle w:val="Paragraph"/>
        <w:autoSpaceDE w:val="0"/>
        <w:autoSpaceDN w:val="0"/>
        <w:adjustRightInd w:val="0"/>
        <w:spacing w:line="240" w:lineRule="exact"/>
        <w:rPr>
          <w:rFonts w:eastAsiaTheme="minorEastAsia"/>
          <w:szCs w:val="24"/>
          <w:lang w:val="en-GB"/>
        </w:rPr>
      </w:pPr>
      <w:r w:rsidRPr="006D0E8B">
        <w:rPr>
          <w:rFonts w:eastAsiaTheme="minorEastAsia"/>
          <w:szCs w:val="24"/>
          <w:lang w:val="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The following equations are:</w:t>
      </w:r>
    </w:p>
    <w:p w14:paraId="753EF51C" w14:textId="77777777" w:rsidR="00BE4BEC" w:rsidRPr="006D0E8B" w:rsidRDefault="00BE4BEC">
      <w:pPr>
        <w:pStyle w:val="Paragraph"/>
        <w:autoSpaceDE w:val="0"/>
        <w:autoSpaceDN w:val="0"/>
        <w:adjustRightInd w:val="0"/>
        <w:rPr>
          <w:rFonts w:eastAsiaTheme="minorEastAsia"/>
          <w:szCs w:val="24"/>
          <w:lang w:val="en-GB"/>
        </w:rPr>
      </w:pPr>
    </w:p>
    <w:p w14:paraId="0B4E1781" w14:textId="77777777" w:rsidR="00BE4BEC" w:rsidRPr="006D0E8B" w:rsidRDefault="00BE4BEC">
      <w:pPr>
        <w:tabs>
          <w:tab w:val="left" w:pos="284"/>
          <w:tab w:val="left" w:pos="4536"/>
          <w:tab w:val="right" w:pos="8647"/>
        </w:tabs>
        <w:autoSpaceDE w:val="0"/>
        <w:autoSpaceDN w:val="0"/>
        <w:adjustRightInd w:val="0"/>
        <w:spacing w:after="240"/>
        <w:ind w:firstLine="1418"/>
        <w:rPr>
          <w:rFonts w:eastAsiaTheme="minorEastAsia"/>
          <w:szCs w:val="24"/>
        </w:rPr>
      </w:pPr>
      <w:r w:rsidRPr="006D0E8B">
        <w:rPr>
          <w:rFonts w:eastAsiaTheme="minorEastAsia"/>
          <w:szCs w:val="24"/>
        </w:rPr>
        <w:t xml:space="preserve">Θ = </w:t>
      </w:r>
      <m:oMath>
        <m:sSup>
          <m:sSupPr>
            <m:ctrlPr>
              <w:rPr>
                <w:rFonts w:ascii="Cambria Math" w:hAnsi="Cambria Math"/>
                <w:i/>
                <w:kern w:val="2"/>
                <w:sz w:val="28"/>
              </w:rPr>
            </m:ctrlPr>
          </m:sSupPr>
          <m:e>
            <m:d>
              <m:dPr>
                <m:ctrlPr>
                  <w:rPr>
                    <w:rFonts w:ascii="Cambria Math" w:hAnsi="Cambria Math"/>
                    <w:i/>
                    <w:kern w:val="2"/>
                    <w:sz w:val="28"/>
                  </w:rPr>
                </m:ctrlPr>
              </m:dPr>
              <m:e>
                <m:f>
                  <m:fPr>
                    <m:ctrlPr>
                      <w:rPr>
                        <w:rFonts w:ascii="Cambria Math" w:hAnsi="Cambria Math"/>
                        <w:i/>
                        <w:kern w:val="2"/>
                        <w:sz w:val="28"/>
                      </w:rPr>
                    </m:ctrlPr>
                  </m:fPr>
                  <m:num>
                    <m:sSub>
                      <m:sSubPr>
                        <m:ctrlPr>
                          <w:rPr>
                            <w:rFonts w:ascii="Cambria Math" w:hAnsi="Cambria Math"/>
                            <w:i/>
                            <w:kern w:val="2"/>
                            <w:sz w:val="28"/>
                          </w:rPr>
                        </m:ctrlPr>
                      </m:sSubPr>
                      <m:e>
                        <m:r>
                          <w:rPr>
                            <w:rFonts w:ascii="Cambria Math" w:hAnsi="Cambria Math"/>
                            <w:kern w:val="2"/>
                            <w:sz w:val="28"/>
                            <w:szCs w:val="28"/>
                          </w:rPr>
                          <m:t>H</m:t>
                        </m:r>
                      </m:e>
                      <m:sub>
                        <m:r>
                          <w:rPr>
                            <w:rFonts w:ascii="Cambria Math" w:hAnsi="Cambria Math"/>
                            <w:kern w:val="2"/>
                            <w:sz w:val="28"/>
                            <w:szCs w:val="28"/>
                          </w:rPr>
                          <m:t>e</m:t>
                        </m:r>
                      </m:sub>
                    </m:sSub>
                  </m:num>
                  <m:den>
                    <m:r>
                      <w:rPr>
                        <w:rFonts w:ascii="Cambria Math" w:hAnsi="Cambria Math"/>
                        <w:kern w:val="2"/>
                        <w:sz w:val="28"/>
                        <w:szCs w:val="28"/>
                      </w:rPr>
                      <m:t>h</m:t>
                    </m:r>
                  </m:den>
                </m:f>
              </m:e>
            </m:d>
          </m:e>
          <m:sup>
            <m:r>
              <w:rPr>
                <w:rFonts w:ascii="Cambria Math" w:hAnsi="Cambria Math"/>
                <w:kern w:val="2"/>
                <w:sz w:val="28"/>
                <w:szCs w:val="28"/>
              </w:rPr>
              <m:t>λ</m:t>
            </m:r>
          </m:sup>
        </m:sSup>
      </m:oMath>
      <w:r w:rsidRPr="006D0E8B">
        <w:rPr>
          <w:rFonts w:eastAsiaTheme="minorEastAsia"/>
          <w:szCs w:val="24"/>
        </w:rPr>
        <w:t xml:space="preserve"> </w:t>
      </w:r>
      <w:r w:rsidRPr="006D0E8B">
        <w:rPr>
          <w:rFonts w:eastAsiaTheme="minorEastAsia"/>
          <w:szCs w:val="24"/>
        </w:rPr>
        <w:tab/>
        <w:t>h ≥ He</w:t>
      </w:r>
      <w:r w:rsidRPr="006D0E8B">
        <w:rPr>
          <w:rFonts w:eastAsiaTheme="minorEastAsia"/>
          <w:szCs w:val="24"/>
        </w:rPr>
        <w:tab/>
        <w:t>(1)</w:t>
      </w:r>
    </w:p>
    <w:p w14:paraId="4DE86BBB" w14:textId="77777777" w:rsidR="00BE4BEC" w:rsidRPr="006D0E8B" w:rsidRDefault="00BE4BEC">
      <w:pPr>
        <w:tabs>
          <w:tab w:val="left" w:pos="284"/>
          <w:tab w:val="left" w:pos="4536"/>
          <w:tab w:val="right" w:pos="8647"/>
        </w:tabs>
        <w:autoSpaceDE w:val="0"/>
        <w:autoSpaceDN w:val="0"/>
        <w:adjustRightInd w:val="0"/>
        <w:ind w:firstLine="1418"/>
        <w:rPr>
          <w:rFonts w:eastAsiaTheme="minorEastAsia"/>
          <w:szCs w:val="24"/>
        </w:rPr>
      </w:pPr>
      <w:r w:rsidRPr="006D0E8B">
        <w:rPr>
          <w:rFonts w:eastAsiaTheme="minorEastAsia"/>
          <w:szCs w:val="24"/>
        </w:rPr>
        <w:t xml:space="preserve">Θ = </w:t>
      </w:r>
      <m:oMath>
        <m:f>
          <m:fPr>
            <m:ctrlPr>
              <w:rPr>
                <w:rFonts w:ascii="Cambria Math" w:hAnsi="Cambria Math"/>
                <w:i/>
                <w:kern w:val="2"/>
                <w:sz w:val="28"/>
              </w:rPr>
            </m:ctrlPr>
          </m:fPr>
          <m:num>
            <m:r>
              <w:rPr>
                <w:rFonts w:ascii="Cambria Math" w:hAnsi="Cambria Math"/>
                <w:kern w:val="2"/>
                <w:sz w:val="28"/>
                <w:szCs w:val="28"/>
              </w:rPr>
              <m:t>θ-</m:t>
            </m:r>
            <m:sSub>
              <m:sSubPr>
                <m:ctrlPr>
                  <w:rPr>
                    <w:rFonts w:ascii="Cambria Math" w:hAnsi="Cambria Math"/>
                    <w:i/>
                    <w:kern w:val="2"/>
                    <w:sz w:val="28"/>
                  </w:rPr>
                </m:ctrlPr>
              </m:sSubPr>
              <m:e>
                <m:r>
                  <w:rPr>
                    <w:rFonts w:ascii="Cambria Math" w:hAnsi="Cambria Math"/>
                    <w:kern w:val="2"/>
                    <w:sz w:val="28"/>
                    <w:szCs w:val="28"/>
                  </w:rPr>
                  <m:t>θ</m:t>
                </m:r>
              </m:e>
              <m:sub>
                <m:r>
                  <w:rPr>
                    <w:rFonts w:ascii="Cambria Math" w:hAnsi="Cambria Math"/>
                    <w:kern w:val="2"/>
                    <w:sz w:val="28"/>
                    <w:szCs w:val="28"/>
                  </w:rPr>
                  <m:t>r</m:t>
                </m:r>
              </m:sub>
            </m:sSub>
          </m:num>
          <m:den>
            <m:sSub>
              <m:sSubPr>
                <m:ctrlPr>
                  <w:rPr>
                    <w:rFonts w:ascii="Cambria Math" w:hAnsi="Cambria Math"/>
                    <w:i/>
                    <w:kern w:val="2"/>
                    <w:sz w:val="28"/>
                  </w:rPr>
                </m:ctrlPr>
              </m:sSubPr>
              <m:e>
                <m:r>
                  <w:rPr>
                    <w:rFonts w:ascii="Cambria Math" w:hAnsi="Cambria Math"/>
                    <w:kern w:val="2"/>
                    <w:sz w:val="28"/>
                    <w:szCs w:val="28"/>
                  </w:rPr>
                  <m:t>θ</m:t>
                </m:r>
              </m:e>
              <m:sub>
                <m:r>
                  <w:rPr>
                    <w:rFonts w:ascii="Cambria Math" w:hAnsi="Cambria Math"/>
                    <w:kern w:val="2"/>
                    <w:sz w:val="28"/>
                    <w:szCs w:val="28"/>
                  </w:rPr>
                  <m:t>s</m:t>
                </m:r>
              </m:sub>
            </m:sSub>
            <m:r>
              <w:rPr>
                <w:rFonts w:ascii="Cambria Math" w:hAnsi="Cambria Math"/>
                <w:kern w:val="2"/>
                <w:sz w:val="28"/>
                <w:szCs w:val="28"/>
              </w:rPr>
              <m:t>-</m:t>
            </m:r>
            <m:sSub>
              <m:sSubPr>
                <m:ctrlPr>
                  <w:rPr>
                    <w:rFonts w:ascii="Cambria Math" w:hAnsi="Cambria Math"/>
                    <w:i/>
                    <w:kern w:val="2"/>
                    <w:sz w:val="28"/>
                  </w:rPr>
                </m:ctrlPr>
              </m:sSubPr>
              <m:e>
                <m:r>
                  <w:rPr>
                    <w:rFonts w:ascii="Cambria Math" w:hAnsi="Cambria Math"/>
                    <w:kern w:val="2"/>
                    <w:sz w:val="28"/>
                    <w:szCs w:val="28"/>
                  </w:rPr>
                  <m:t>θ</m:t>
                </m:r>
              </m:e>
              <m:sub>
                <m:r>
                  <w:rPr>
                    <w:rFonts w:ascii="Cambria Math" w:hAnsi="Cambria Math"/>
                    <w:kern w:val="2"/>
                    <w:sz w:val="28"/>
                    <w:szCs w:val="28"/>
                  </w:rPr>
                  <m:t>r</m:t>
                </m:r>
              </m:sub>
            </m:sSub>
          </m:den>
        </m:f>
      </m:oMath>
      <w:r w:rsidRPr="006D0E8B">
        <w:rPr>
          <w:rFonts w:eastAsiaTheme="minorEastAsia"/>
          <w:szCs w:val="24"/>
        </w:rPr>
        <w:t xml:space="preserve"> = 1</w:t>
      </w:r>
      <w:r w:rsidRPr="006D0E8B">
        <w:rPr>
          <w:rFonts w:eastAsiaTheme="minorEastAsia"/>
          <w:szCs w:val="24"/>
        </w:rPr>
        <w:tab/>
        <w:t>0 ≤ h &lt; He</w:t>
      </w:r>
      <w:r w:rsidRPr="006D0E8B">
        <w:rPr>
          <w:rFonts w:eastAsiaTheme="minorEastAsia"/>
          <w:szCs w:val="24"/>
        </w:rPr>
        <w:tab/>
        <w:t>(2)</w:t>
      </w:r>
    </w:p>
    <w:p w14:paraId="6879C3CA" w14:textId="77777777" w:rsidR="00BE4BEC" w:rsidRPr="006D0E8B" w:rsidRDefault="00BE4BEC">
      <w:pPr>
        <w:tabs>
          <w:tab w:val="left" w:pos="284"/>
          <w:tab w:val="left" w:pos="4536"/>
          <w:tab w:val="right" w:pos="8647"/>
        </w:tabs>
        <w:autoSpaceDE w:val="0"/>
        <w:autoSpaceDN w:val="0"/>
        <w:adjustRightInd w:val="0"/>
        <w:spacing w:after="120"/>
        <w:ind w:firstLine="1418"/>
        <w:rPr>
          <w:rFonts w:eastAsiaTheme="minorEastAsia"/>
          <w:szCs w:val="24"/>
        </w:rPr>
      </w:pPr>
      <w:r w:rsidRPr="006D0E8B">
        <w:rPr>
          <w:rFonts w:eastAsiaTheme="minorEastAsia"/>
          <w:szCs w:val="24"/>
        </w:rPr>
        <w:t xml:space="preserve">Kr(Θ) = </w:t>
      </w:r>
      <m:oMath>
        <m:f>
          <m:fPr>
            <m:ctrlPr>
              <w:rPr>
                <w:rFonts w:ascii="Cambria Math" w:hAnsi="Cambria Math"/>
                <w:i/>
                <w:kern w:val="2"/>
                <w:sz w:val="28"/>
              </w:rPr>
            </m:ctrlPr>
          </m:fPr>
          <m:num>
            <m:r>
              <w:rPr>
                <w:rFonts w:ascii="Cambria Math" w:hAnsi="Cambria Math"/>
                <w:kern w:val="2"/>
                <w:sz w:val="28"/>
                <w:szCs w:val="28"/>
              </w:rPr>
              <m:t>K(</m:t>
            </m:r>
            <m:r>
              <m:rPr>
                <m:sty m:val="p"/>
              </m:rPr>
              <w:rPr>
                <w:rFonts w:ascii="Cambria Math" w:hAnsi="Cambria Math"/>
                <w:kern w:val="2"/>
                <w:sz w:val="28"/>
                <w:szCs w:val="28"/>
              </w:rPr>
              <m:t>Θ</m:t>
            </m:r>
            <m:r>
              <w:rPr>
                <w:rFonts w:ascii="Cambria Math" w:hAnsi="Cambria Math"/>
                <w:kern w:val="2"/>
                <w:sz w:val="28"/>
                <w:szCs w:val="28"/>
              </w:rPr>
              <m:t>)</m:t>
            </m:r>
          </m:num>
          <m:den>
            <m:sSub>
              <m:sSubPr>
                <m:ctrlPr>
                  <w:rPr>
                    <w:rFonts w:ascii="Cambria Math" w:hAnsi="Cambria Math"/>
                    <w:i/>
                    <w:kern w:val="2"/>
                    <w:sz w:val="28"/>
                  </w:rPr>
                </m:ctrlPr>
              </m:sSubPr>
              <m:e>
                <m:r>
                  <w:rPr>
                    <w:rFonts w:ascii="Cambria Math" w:hAnsi="Cambria Math"/>
                    <w:kern w:val="2"/>
                    <w:sz w:val="28"/>
                    <w:szCs w:val="28"/>
                  </w:rPr>
                  <m:t>K</m:t>
                </m:r>
              </m:e>
              <m:sub>
                <m:r>
                  <w:rPr>
                    <w:rFonts w:ascii="Cambria Math" w:hAnsi="Cambria Math"/>
                    <w:kern w:val="2"/>
                    <w:sz w:val="28"/>
                    <w:szCs w:val="28"/>
                  </w:rPr>
                  <m:t>s</m:t>
                </m:r>
              </m:sub>
            </m:sSub>
          </m:den>
        </m:f>
      </m:oMath>
      <w:r w:rsidRPr="006D0E8B">
        <w:rPr>
          <w:rFonts w:eastAsiaTheme="minorEastAsia"/>
          <w:szCs w:val="24"/>
        </w:rPr>
        <w:t xml:space="preserve"> = (Θ)</w:t>
      </w:r>
      <w:r w:rsidRPr="006D0E8B">
        <w:rPr>
          <w:rFonts w:eastAsiaTheme="minorEastAsia"/>
          <w:position w:val="6"/>
          <w:szCs w:val="24"/>
        </w:rPr>
        <w:t>p</w:t>
      </w:r>
      <w:r w:rsidRPr="006D0E8B">
        <w:rPr>
          <w:rFonts w:eastAsiaTheme="minorEastAsia"/>
          <w:szCs w:val="24"/>
        </w:rPr>
        <w:t xml:space="preserve"> </w:t>
      </w:r>
      <w:r w:rsidRPr="006D0E8B">
        <w:rPr>
          <w:rFonts w:eastAsiaTheme="minorEastAsia"/>
          <w:szCs w:val="24"/>
        </w:rPr>
        <w:tab/>
      </w:r>
      <w:r w:rsidRPr="006D0E8B">
        <w:rPr>
          <w:rFonts w:eastAsiaTheme="minorEastAsia"/>
          <w:szCs w:val="24"/>
        </w:rPr>
        <w:tab/>
        <w:t>(3)</w:t>
      </w:r>
    </w:p>
    <w:p w14:paraId="22591AF0" w14:textId="77777777" w:rsidR="00BE4BEC" w:rsidRPr="006D0E8B" w:rsidRDefault="00BE4BEC" w:rsidP="00985FF8">
      <w:pPr>
        <w:pStyle w:val="Paragraph"/>
        <w:autoSpaceDE w:val="0"/>
        <w:autoSpaceDN w:val="0"/>
        <w:adjustRightInd w:val="0"/>
        <w:spacing w:line="240" w:lineRule="exact"/>
        <w:ind w:firstLine="0"/>
        <w:rPr>
          <w:rFonts w:eastAsiaTheme="minorEastAsia"/>
          <w:szCs w:val="24"/>
          <w:lang w:val="en-GB"/>
        </w:rPr>
      </w:pPr>
      <w:r w:rsidRPr="006D0E8B">
        <w:rPr>
          <w:rFonts w:eastAsiaTheme="minorEastAsia"/>
          <w:szCs w:val="24"/>
          <w:lang w:val="en-GB"/>
        </w:rPr>
        <w:lastRenderedPageBreak/>
        <w:t>where θ</w:t>
      </w:r>
      <w:r w:rsidRPr="006D0E8B">
        <w:rPr>
          <w:rFonts w:eastAsiaTheme="minorEastAsia"/>
          <w:szCs w:val="24"/>
          <w:vertAlign w:val="subscript"/>
          <w:lang w:val="en-GB"/>
        </w:rPr>
        <w:t>s</w:t>
      </w:r>
      <w:r w:rsidRPr="006D0E8B">
        <w:rPr>
          <w:rFonts w:eastAsiaTheme="minorEastAsia"/>
          <w:szCs w:val="24"/>
          <w:lang w:val="en-GB"/>
        </w:rPr>
        <w:t xml:space="preserve"> is lorem ipsum dolor and θ</w:t>
      </w:r>
      <w:r w:rsidRPr="006D0E8B">
        <w:rPr>
          <w:rFonts w:eastAsiaTheme="minorEastAsia"/>
          <w:szCs w:val="24"/>
          <w:vertAlign w:val="subscript"/>
          <w:lang w:val="en-GB"/>
        </w:rPr>
        <w:t>r</w:t>
      </w:r>
      <w:r w:rsidRPr="006D0E8B">
        <w:rPr>
          <w:rFonts w:eastAsiaTheme="minorEastAsia"/>
          <w:szCs w:val="24"/>
          <w:lang w:val="en-GB"/>
        </w:rPr>
        <w:t xml:space="preserve"> is labore et dolore in cm</w:t>
      </w:r>
      <w:r w:rsidRPr="006D0E8B">
        <w:rPr>
          <w:rFonts w:eastAsiaTheme="minorEastAsia"/>
          <w:szCs w:val="24"/>
          <w:vertAlign w:val="superscript"/>
          <w:lang w:val="en-GB"/>
        </w:rPr>
        <w:t>3</w:t>
      </w:r>
      <w:r w:rsidRPr="006D0E8B">
        <w:rPr>
          <w:rFonts w:eastAsiaTheme="minorEastAsia"/>
          <w:szCs w:val="24"/>
          <w:lang w:val="en-GB"/>
        </w:rPr>
        <w:t xml:space="preserve"> cm</w:t>
      </w:r>
      <w:r w:rsidRPr="006D0E8B">
        <w:rPr>
          <w:rFonts w:eastAsiaTheme="minorEastAsia"/>
          <w:szCs w:val="24"/>
          <w:vertAlign w:val="superscript"/>
          <w:lang w:val="en-GB"/>
        </w:rPr>
        <w:t>-3</w:t>
      </w:r>
      <w:r w:rsidRPr="006D0E8B">
        <w:rPr>
          <w:rFonts w:eastAsiaTheme="minorEastAsia"/>
          <w:szCs w:val="24"/>
          <w:lang w:val="en-GB"/>
        </w:rPr>
        <w:t>; H</w:t>
      </w:r>
      <w:r w:rsidRPr="006D0E8B">
        <w:rPr>
          <w:rFonts w:eastAsiaTheme="minorEastAsia"/>
          <w:szCs w:val="24"/>
          <w:vertAlign w:val="subscript"/>
          <w:lang w:val="en-GB"/>
        </w:rPr>
        <w:t>e</w:t>
      </w:r>
      <w:r w:rsidRPr="006D0E8B">
        <w:rPr>
          <w:rFonts w:eastAsiaTheme="minorEastAsia"/>
          <w:szCs w:val="24"/>
          <w:lang w:val="en-GB"/>
        </w:rPr>
        <w:t xml:space="preserve"> id est laborum in cm; K</w:t>
      </w:r>
      <w:r w:rsidRPr="006D0E8B">
        <w:rPr>
          <w:rFonts w:eastAsiaTheme="minorEastAsia"/>
          <w:szCs w:val="24"/>
          <w:vertAlign w:val="subscript"/>
          <w:lang w:val="en-GB"/>
        </w:rPr>
        <w:t>s</w:t>
      </w:r>
      <w:r w:rsidRPr="006D0E8B">
        <w:rPr>
          <w:rFonts w:eastAsiaTheme="minorEastAsia"/>
          <w:szCs w:val="24"/>
          <w:lang w:val="en-GB"/>
        </w:rPr>
        <w:t>, and K(Θ) are nisi ut in cm min</w:t>
      </w:r>
      <w:r w:rsidRPr="006D0E8B">
        <w:rPr>
          <w:rFonts w:eastAsiaTheme="minorEastAsia"/>
          <w:szCs w:val="24"/>
          <w:vertAlign w:val="superscript"/>
          <w:lang w:val="en-GB"/>
        </w:rPr>
        <w:t>-1</w:t>
      </w:r>
      <w:r w:rsidRPr="006D0E8B">
        <w:rPr>
          <w:rFonts w:eastAsiaTheme="minorEastAsia"/>
          <w:szCs w:val="24"/>
          <w:lang w:val="en-GB"/>
        </w:rPr>
        <w:t>; p and λ are fitting parameters. Equations (1), (2) and (3) can be substituted for D(Θ) equation, obtaining a new closed-form equation.</w:t>
      </w:r>
    </w:p>
    <w:p w14:paraId="4F6B3B02" w14:textId="77777777" w:rsidR="00BE4BEC" w:rsidRPr="006D0E8B" w:rsidRDefault="00BE4BEC">
      <w:pPr>
        <w:pStyle w:val="Paragraph"/>
        <w:autoSpaceDE w:val="0"/>
        <w:autoSpaceDN w:val="0"/>
        <w:adjustRightInd w:val="0"/>
        <w:rPr>
          <w:rFonts w:eastAsiaTheme="minorEastAsia"/>
          <w:szCs w:val="24"/>
          <w:lang w:val="en-GB"/>
        </w:rPr>
      </w:pPr>
    </w:p>
    <w:p w14:paraId="5FC3A30D" w14:textId="4B8F6655" w:rsidR="00BE4BEC" w:rsidRPr="006D0E8B" w:rsidRDefault="00B76B4C" w:rsidP="00A95E65">
      <w:pPr>
        <w:pStyle w:val="Paragraph"/>
        <w:autoSpaceDE w:val="0"/>
        <w:autoSpaceDN w:val="0"/>
        <w:adjustRightInd w:val="0"/>
        <w:spacing w:line="240" w:lineRule="auto"/>
        <w:ind w:firstLine="561"/>
        <w:jc w:val="center"/>
        <w:rPr>
          <w:rFonts w:eastAsiaTheme="minorEastAsia"/>
          <w:szCs w:val="24"/>
          <w:lang w:val="en-GB"/>
        </w:rPr>
      </w:pPr>
      <w:r w:rsidRPr="006D0E8B">
        <w:rPr>
          <w:rFonts w:eastAsiaTheme="minorEastAsia"/>
          <w:szCs w:val="24"/>
          <w:lang w:val="en-GB"/>
        </w:rPr>
        <w:drawing>
          <wp:inline distT="0" distB="0" distL="0" distR="0" wp14:anchorId="17D48E0C" wp14:editId="194D7508">
            <wp:extent cx="4462780" cy="3070860"/>
            <wp:effectExtent l="0" t="0" r="0" b="0"/>
            <wp:docPr id="1"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62780" cy="3070860"/>
                    </a:xfrm>
                    <a:prstGeom prst="rect">
                      <a:avLst/>
                    </a:prstGeom>
                    <a:noFill/>
                    <a:ln>
                      <a:noFill/>
                    </a:ln>
                  </pic:spPr>
                </pic:pic>
              </a:graphicData>
            </a:graphic>
          </wp:inline>
        </w:drawing>
      </w:r>
    </w:p>
    <w:p w14:paraId="6F531611" w14:textId="77777777" w:rsidR="00BE4BEC" w:rsidRPr="006D0E8B" w:rsidRDefault="00BE4BEC">
      <w:pPr>
        <w:pStyle w:val="Paragraph"/>
        <w:autoSpaceDE w:val="0"/>
        <w:autoSpaceDN w:val="0"/>
        <w:adjustRightInd w:val="0"/>
        <w:ind w:firstLine="561"/>
        <w:jc w:val="center"/>
        <w:rPr>
          <w:rFonts w:eastAsiaTheme="minorEastAsia"/>
          <w:szCs w:val="24"/>
          <w:lang w:val="en-GB"/>
        </w:rPr>
      </w:pPr>
    </w:p>
    <w:p w14:paraId="61827D0A" w14:textId="77777777" w:rsidR="00BE4BEC" w:rsidRPr="006D0E8B" w:rsidRDefault="00BE4BEC" w:rsidP="00985FF8">
      <w:pPr>
        <w:pStyle w:val="Paragraph"/>
        <w:tabs>
          <w:tab w:val="left" w:pos="851"/>
        </w:tabs>
        <w:autoSpaceDE w:val="0"/>
        <w:autoSpaceDN w:val="0"/>
        <w:adjustRightInd w:val="0"/>
        <w:spacing w:line="240" w:lineRule="exact"/>
        <w:ind w:left="851" w:hanging="851"/>
        <w:rPr>
          <w:rFonts w:eastAsiaTheme="minorEastAsia"/>
          <w:szCs w:val="24"/>
          <w:lang w:val="en-GB"/>
        </w:rPr>
      </w:pPr>
      <w:r w:rsidRPr="006D0E8B">
        <w:rPr>
          <w:rFonts w:eastAsiaTheme="minorEastAsia"/>
          <w:szCs w:val="24"/>
          <w:lang w:val="en-GB"/>
        </w:rPr>
        <w:t>Figure 2.</w:t>
      </w:r>
      <w:r w:rsidRPr="006D0E8B">
        <w:rPr>
          <w:rFonts w:eastAsiaTheme="minorEastAsia"/>
          <w:szCs w:val="24"/>
          <w:lang w:val="en-GB"/>
        </w:rPr>
        <w:tab/>
        <w:t xml:space="preserve">Yield per woody formations as percentage (%) and kg/tree: comparison among the four woody formations within each combination in 2011. Mean values (in a vertical reading) followed by same small letters do not differ </w:t>
      </w:r>
      <w:r w:rsidR="00702580" w:rsidRPr="006D0E8B">
        <w:rPr>
          <w:rFonts w:eastAsiaTheme="minorEastAsia"/>
          <w:szCs w:val="24"/>
          <w:lang w:val="en-GB"/>
        </w:rPr>
        <w:t xml:space="preserve">significantly according to SNK </w:t>
      </w:r>
      <w:r w:rsidRPr="006D0E8B">
        <w:rPr>
          <w:rFonts w:eastAsiaTheme="minorEastAsia"/>
          <w:szCs w:val="24"/>
          <w:lang w:val="en-GB"/>
        </w:rPr>
        <w:t>test (p=0.05). Significance: *p&lt;0.05, **p&lt;0.01, ***p&lt;0.001, ns= not significant.</w:t>
      </w:r>
    </w:p>
    <w:p w14:paraId="6603D401" w14:textId="77777777" w:rsidR="00BE4BEC" w:rsidRPr="006D0E8B" w:rsidRDefault="00BE4BEC" w:rsidP="00985FF8">
      <w:pPr>
        <w:pStyle w:val="Paragraph"/>
        <w:autoSpaceDE w:val="0"/>
        <w:autoSpaceDN w:val="0"/>
        <w:adjustRightInd w:val="0"/>
        <w:spacing w:line="240" w:lineRule="exact"/>
        <w:rPr>
          <w:rFonts w:eastAsiaTheme="minorEastAsia"/>
          <w:szCs w:val="24"/>
          <w:lang w:val="en-GB"/>
        </w:rPr>
      </w:pPr>
    </w:p>
    <w:p w14:paraId="3BE90F5E" w14:textId="77777777" w:rsidR="00BE4BEC" w:rsidRPr="006D0E8B" w:rsidRDefault="00BE4BEC" w:rsidP="00985FF8">
      <w:pPr>
        <w:pStyle w:val="Paragraph"/>
        <w:autoSpaceDE w:val="0"/>
        <w:autoSpaceDN w:val="0"/>
        <w:adjustRightInd w:val="0"/>
        <w:spacing w:line="240" w:lineRule="exact"/>
        <w:rPr>
          <w:rFonts w:eastAsiaTheme="minorEastAsia"/>
          <w:szCs w:val="24"/>
          <w:lang w:val="en-GB"/>
        </w:rPr>
      </w:pPr>
      <w:r w:rsidRPr="006D0E8B">
        <w:rPr>
          <w:rFonts w:eastAsiaTheme="minorEastAsia"/>
          <w:szCs w:val="24"/>
          <w:lang w:val="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(Figure 2).</w:t>
      </w:r>
    </w:p>
    <w:p w14:paraId="76FF5D4A" w14:textId="77777777" w:rsidR="00BE4BEC" w:rsidRPr="006D0E8B" w:rsidRDefault="00BE4BEC" w:rsidP="00985FF8">
      <w:pPr>
        <w:pStyle w:val="Head1"/>
        <w:autoSpaceDE w:val="0"/>
        <w:autoSpaceDN w:val="0"/>
        <w:adjustRightInd w:val="0"/>
        <w:rPr>
          <w:rFonts w:eastAsiaTheme="minorEastAsia"/>
          <w:szCs w:val="24"/>
          <w:lang w:val="en-GB"/>
        </w:rPr>
      </w:pPr>
      <w:r w:rsidRPr="006D0E8B">
        <w:rPr>
          <w:rFonts w:eastAsiaTheme="minorEastAsia"/>
          <w:szCs w:val="24"/>
          <w:lang w:val="en-GB"/>
        </w:rPr>
        <w:t>CONCLUSIONS</w:t>
      </w:r>
    </w:p>
    <w:p w14:paraId="3DAADF69" w14:textId="77777777" w:rsidR="00BE4BEC" w:rsidRPr="006D0E8B" w:rsidRDefault="00BE4BEC" w:rsidP="00985FF8">
      <w:pPr>
        <w:pStyle w:val="Paragraph"/>
        <w:autoSpaceDE w:val="0"/>
        <w:autoSpaceDN w:val="0"/>
        <w:adjustRightInd w:val="0"/>
        <w:spacing w:line="240" w:lineRule="exact"/>
        <w:rPr>
          <w:rFonts w:eastAsiaTheme="minorEastAsia"/>
          <w:szCs w:val="24"/>
          <w:lang w:val="en-GB"/>
        </w:rPr>
      </w:pPr>
      <w:r w:rsidRPr="006D0E8B">
        <w:rPr>
          <w:rFonts w:eastAsiaTheme="minorEastAsia"/>
          <w:szCs w:val="24"/>
          <w:lang w:val="en-GB"/>
        </w:rPr>
        <w:t>The following conclusions can be drawn from the study:</w:t>
      </w:r>
    </w:p>
    <w:p w14:paraId="5F499EFA" w14:textId="77777777" w:rsidR="00BE4BEC" w:rsidRPr="006D0E8B" w:rsidRDefault="00BE4BEC" w:rsidP="00985FF8">
      <w:pPr>
        <w:pStyle w:val="NumBulList1"/>
        <w:numPr>
          <w:ilvl w:val="0"/>
          <w:numId w:val="4"/>
        </w:numPr>
        <w:tabs>
          <w:tab w:val="left" w:pos="709"/>
        </w:tabs>
        <w:spacing w:line="240" w:lineRule="exact"/>
        <w:ind w:left="561" w:firstLine="0"/>
        <w:rPr>
          <w:lang w:val="en-GB"/>
        </w:rPr>
      </w:pPr>
      <w:r w:rsidRPr="006D0E8B">
        <w:rPr>
          <w:lang w:val="en-GB"/>
        </w:rPr>
        <w:t xml:space="preserve">Lorem ipsum dolor sit amet, consectetur adipiscing elit, sed do eiusmod tempor </w:t>
      </w:r>
      <w:r w:rsidR="00992F7A" w:rsidRPr="006D0E8B">
        <w:rPr>
          <w:lang w:val="en-GB"/>
        </w:rPr>
        <w:tab/>
      </w:r>
      <w:r w:rsidRPr="006D0E8B">
        <w:rPr>
          <w:lang w:val="en-GB"/>
        </w:rPr>
        <w:t xml:space="preserve">incididunt ut labore et dolore magna aliqua. Ut enim ad minim veniam, quis nostrud </w:t>
      </w:r>
      <w:r w:rsidR="00992F7A" w:rsidRPr="006D0E8B">
        <w:rPr>
          <w:lang w:val="en-GB"/>
        </w:rPr>
        <w:tab/>
      </w:r>
      <w:r w:rsidRPr="006D0E8B">
        <w:rPr>
          <w:lang w:val="en-GB"/>
        </w:rPr>
        <w:t>exercitation ullamco laboris nisi ut aliquip ex ea commodo consequat.</w:t>
      </w:r>
    </w:p>
    <w:p w14:paraId="2664C2E0" w14:textId="77777777" w:rsidR="00BE4BEC" w:rsidRPr="006D0E8B" w:rsidRDefault="00BE4BEC" w:rsidP="00985FF8">
      <w:pPr>
        <w:pStyle w:val="NumBulList1"/>
        <w:numPr>
          <w:ilvl w:val="0"/>
          <w:numId w:val="4"/>
        </w:numPr>
        <w:tabs>
          <w:tab w:val="left" w:pos="709"/>
        </w:tabs>
        <w:spacing w:line="240" w:lineRule="exact"/>
        <w:ind w:left="561" w:firstLine="0"/>
        <w:rPr>
          <w:lang w:val="en-GB"/>
        </w:rPr>
      </w:pPr>
      <w:r w:rsidRPr="006D0E8B">
        <w:rPr>
          <w:lang w:val="en-GB"/>
        </w:rPr>
        <w:t xml:space="preserve">Duis aute irure dolor in reprehenderit in voluptate velit esse cillum dolore eu fugiat </w:t>
      </w:r>
      <w:r w:rsidR="00992F7A" w:rsidRPr="006D0E8B">
        <w:rPr>
          <w:lang w:val="en-GB"/>
        </w:rPr>
        <w:tab/>
      </w:r>
      <w:r w:rsidRPr="006D0E8B">
        <w:rPr>
          <w:lang w:val="en-GB"/>
        </w:rPr>
        <w:t>nulla pariatur.</w:t>
      </w:r>
    </w:p>
    <w:p w14:paraId="0294CDFE" w14:textId="77777777" w:rsidR="00BE4BEC" w:rsidRPr="006D0E8B" w:rsidRDefault="00BE4BEC" w:rsidP="00985FF8">
      <w:pPr>
        <w:pStyle w:val="NumBulList1"/>
        <w:numPr>
          <w:ilvl w:val="0"/>
          <w:numId w:val="4"/>
        </w:numPr>
        <w:tabs>
          <w:tab w:val="left" w:pos="709"/>
        </w:tabs>
        <w:spacing w:line="240" w:lineRule="exact"/>
        <w:ind w:left="561" w:firstLine="0"/>
        <w:rPr>
          <w:lang w:val="en-GB"/>
        </w:rPr>
      </w:pPr>
      <w:r w:rsidRPr="006D0E8B">
        <w:rPr>
          <w:lang w:val="en-GB"/>
        </w:rPr>
        <w:t xml:space="preserve">Excepteur sint occaecat cupidatat non proident, sunt in culpa qui officia deserunt </w:t>
      </w:r>
      <w:r w:rsidR="00992F7A" w:rsidRPr="006D0E8B">
        <w:rPr>
          <w:lang w:val="en-GB"/>
        </w:rPr>
        <w:tab/>
      </w:r>
      <w:r w:rsidRPr="006D0E8B">
        <w:rPr>
          <w:lang w:val="en-GB"/>
        </w:rPr>
        <w:t>mollit anim id est laborum.</w:t>
      </w:r>
    </w:p>
    <w:p w14:paraId="21AF28BF" w14:textId="77777777" w:rsidR="00BE4BEC" w:rsidRPr="006D0E8B" w:rsidRDefault="00BE4BEC" w:rsidP="00985FF8">
      <w:pPr>
        <w:pStyle w:val="AcknowledgementHead"/>
        <w:autoSpaceDE w:val="0"/>
        <w:autoSpaceDN w:val="0"/>
        <w:adjustRightInd w:val="0"/>
        <w:rPr>
          <w:rFonts w:eastAsiaTheme="minorEastAsia"/>
          <w:szCs w:val="24"/>
          <w:lang w:val="en-GB"/>
        </w:rPr>
      </w:pPr>
      <w:r w:rsidRPr="006D0E8B">
        <w:rPr>
          <w:rFonts w:eastAsiaTheme="minorEastAsia"/>
          <w:szCs w:val="24"/>
          <w:lang w:val="en-GB"/>
        </w:rPr>
        <w:t>ACKNOWLEDGEMENTS</w:t>
      </w:r>
    </w:p>
    <w:p w14:paraId="57BAE5F4" w14:textId="77777777" w:rsidR="00BE4BEC" w:rsidRPr="006D0E8B" w:rsidRDefault="00BE4BEC" w:rsidP="00985FF8">
      <w:pPr>
        <w:pStyle w:val="Acknowledgement"/>
        <w:autoSpaceDE w:val="0"/>
        <w:autoSpaceDN w:val="0"/>
        <w:adjustRightInd w:val="0"/>
        <w:spacing w:line="240" w:lineRule="exact"/>
        <w:rPr>
          <w:rFonts w:eastAsiaTheme="minorEastAsia"/>
          <w:szCs w:val="24"/>
          <w:lang w:val="en-GB"/>
        </w:rPr>
      </w:pPr>
      <w:r w:rsidRPr="006D0E8B">
        <w:rPr>
          <w:rFonts w:eastAsiaTheme="minorEastAsia"/>
          <w:szCs w:val="24"/>
          <w:lang w:val="en-GB"/>
        </w:rPr>
        <w:t>The authors want to thank all their colleagues and students for their assistance in the research for this paper.</w:t>
      </w:r>
    </w:p>
    <w:p w14:paraId="3814A5D2" w14:textId="77777777" w:rsidR="00BE4BEC" w:rsidRPr="006D0E8B" w:rsidRDefault="00BE4BEC">
      <w:pPr>
        <w:pStyle w:val="ReferencesHead"/>
        <w:autoSpaceDE w:val="0"/>
        <w:autoSpaceDN w:val="0"/>
        <w:adjustRightInd w:val="0"/>
        <w:rPr>
          <w:rFonts w:eastAsiaTheme="minorEastAsia"/>
          <w:szCs w:val="24"/>
          <w:lang w:val="en-GB"/>
        </w:rPr>
      </w:pPr>
      <w:r w:rsidRPr="006D0E8B">
        <w:rPr>
          <w:rFonts w:eastAsiaTheme="minorEastAsia"/>
          <w:szCs w:val="24"/>
          <w:lang w:val="en-GB"/>
        </w:rPr>
        <w:t xml:space="preserve">Literature </w:t>
      </w:r>
      <w:r w:rsidR="009450C4" w:rsidRPr="006D0E8B">
        <w:rPr>
          <w:rFonts w:eastAsiaTheme="minorEastAsia"/>
          <w:szCs w:val="24"/>
          <w:lang w:val="en-GB"/>
        </w:rPr>
        <w:t>c</w:t>
      </w:r>
      <w:r w:rsidRPr="006D0E8B">
        <w:rPr>
          <w:rFonts w:eastAsiaTheme="minorEastAsia"/>
          <w:szCs w:val="24"/>
          <w:lang w:val="en-GB"/>
        </w:rPr>
        <w:t>ited</w:t>
      </w:r>
    </w:p>
    <w:p w14:paraId="0B2A3D83" w14:textId="77777777" w:rsidR="00BE4BEC" w:rsidRPr="006D0E8B" w:rsidRDefault="00BE4BEC">
      <w:pPr>
        <w:pStyle w:val="References"/>
        <w:autoSpaceDE w:val="0"/>
        <w:autoSpaceDN w:val="0"/>
        <w:adjustRightInd w:val="0"/>
        <w:rPr>
          <w:rFonts w:eastAsiaTheme="minorEastAsia"/>
          <w:szCs w:val="24"/>
          <w:lang w:val="en-GB"/>
        </w:rPr>
      </w:pPr>
      <w:r w:rsidRPr="006D0E8B">
        <w:rPr>
          <w:rStyle w:val="bibsurname"/>
          <w:rFonts w:eastAsiaTheme="minorEastAsia"/>
          <w:szCs w:val="24"/>
          <w:shd w:val="clear" w:color="auto" w:fill="auto"/>
          <w:lang w:val="en-GB"/>
        </w:rPr>
        <w:t>Aura</w:t>
      </w:r>
      <w:r w:rsidRPr="006D0E8B">
        <w:rPr>
          <w:rFonts w:eastAsiaTheme="minorEastAsia"/>
          <w:szCs w:val="24"/>
          <w:lang w:val="en-GB"/>
        </w:rPr>
        <w:t xml:space="preserve">, </w:t>
      </w:r>
      <w:r w:rsidRPr="006D0E8B">
        <w:rPr>
          <w:rStyle w:val="bibfname"/>
          <w:rFonts w:eastAsiaTheme="minorEastAsia"/>
          <w:szCs w:val="24"/>
          <w:shd w:val="clear" w:color="auto" w:fill="auto"/>
          <w:lang w:val="en-GB"/>
        </w:rPr>
        <w:t>A.M.</w:t>
      </w:r>
      <w:r w:rsidRPr="006D0E8B">
        <w:rPr>
          <w:rFonts w:eastAsiaTheme="minorEastAsia"/>
          <w:szCs w:val="24"/>
          <w:lang w:val="en-GB"/>
        </w:rPr>
        <w:t xml:space="preserve"> (</w:t>
      </w:r>
      <w:r w:rsidRPr="006D0E8B">
        <w:rPr>
          <w:rStyle w:val="bibyear"/>
          <w:rFonts w:eastAsiaTheme="minorEastAsia"/>
          <w:szCs w:val="24"/>
          <w:shd w:val="clear" w:color="auto" w:fill="auto"/>
          <w:lang w:val="en-GB"/>
        </w:rPr>
        <w:t>2008</w:t>
      </w:r>
      <w:r w:rsidRPr="006D0E8B">
        <w:rPr>
          <w:rFonts w:eastAsiaTheme="minorEastAsia"/>
          <w:szCs w:val="24"/>
          <w:lang w:val="en-GB"/>
        </w:rPr>
        <w:t xml:space="preserve">). </w:t>
      </w:r>
      <w:r w:rsidRPr="006D0E8B">
        <w:rPr>
          <w:rStyle w:val="bibarticle"/>
          <w:rFonts w:eastAsiaTheme="minorEastAsia"/>
          <w:szCs w:val="24"/>
          <w:shd w:val="clear" w:color="auto" w:fill="auto"/>
          <w:lang w:val="en-GB"/>
        </w:rPr>
        <w:t>Microbial metabolism of dietary phenolic compounds in the colon.</w:t>
      </w:r>
      <w:r w:rsidRPr="006D0E8B">
        <w:rPr>
          <w:rFonts w:eastAsiaTheme="minorEastAsia"/>
          <w:szCs w:val="24"/>
          <w:lang w:val="en-GB"/>
        </w:rPr>
        <w:t xml:space="preserve"> </w:t>
      </w:r>
      <w:r w:rsidRPr="006D0E8B">
        <w:rPr>
          <w:rStyle w:val="bibjournal"/>
          <w:rFonts w:eastAsiaTheme="minorEastAsia"/>
          <w:szCs w:val="24"/>
          <w:shd w:val="clear" w:color="auto" w:fill="auto"/>
          <w:lang w:val="en-GB"/>
        </w:rPr>
        <w:t>Phytochem. Rev.</w:t>
      </w:r>
      <w:r w:rsidRPr="006D0E8B">
        <w:rPr>
          <w:rFonts w:eastAsiaTheme="minorEastAsia"/>
          <w:szCs w:val="24"/>
          <w:lang w:val="en-GB"/>
        </w:rPr>
        <w:t xml:space="preserve"> </w:t>
      </w:r>
      <w:r w:rsidRPr="006D0E8B">
        <w:rPr>
          <w:rStyle w:val="bibvolume"/>
          <w:rFonts w:eastAsiaTheme="minorEastAsia"/>
          <w:i/>
          <w:szCs w:val="24"/>
          <w:shd w:val="clear" w:color="auto" w:fill="auto"/>
          <w:lang w:val="en-GB"/>
        </w:rPr>
        <w:t>7</w:t>
      </w:r>
      <w:r w:rsidRPr="006D0E8B">
        <w:rPr>
          <w:rFonts w:eastAsiaTheme="minorEastAsia"/>
          <w:szCs w:val="24"/>
          <w:lang w:val="en-GB"/>
        </w:rPr>
        <w:t xml:space="preserve">, </w:t>
      </w:r>
      <w:r w:rsidRPr="006D0E8B">
        <w:rPr>
          <w:rStyle w:val="bibfpage"/>
          <w:rFonts w:eastAsiaTheme="minorEastAsia"/>
          <w:szCs w:val="24"/>
          <w:shd w:val="clear" w:color="auto" w:fill="auto"/>
          <w:lang w:val="en-GB"/>
        </w:rPr>
        <w:t>407</w:t>
      </w:r>
      <w:r w:rsidRPr="006D0E8B">
        <w:rPr>
          <w:rFonts w:eastAsiaTheme="minorEastAsia"/>
          <w:szCs w:val="24"/>
          <w:lang w:val="en-GB"/>
        </w:rPr>
        <w:t>–</w:t>
      </w:r>
      <w:r w:rsidRPr="006D0E8B">
        <w:rPr>
          <w:rStyle w:val="biblpage"/>
          <w:rFonts w:eastAsiaTheme="minorEastAsia"/>
          <w:szCs w:val="24"/>
          <w:shd w:val="clear" w:color="auto" w:fill="auto"/>
          <w:lang w:val="en-GB"/>
        </w:rPr>
        <w:t>429</w:t>
      </w:r>
      <w:r w:rsidRPr="006D0E8B">
        <w:rPr>
          <w:rFonts w:eastAsiaTheme="minorEastAsia"/>
          <w:szCs w:val="24"/>
          <w:lang w:val="en-GB"/>
        </w:rPr>
        <w:t xml:space="preserve"> </w:t>
      </w:r>
      <w:hyperlink r:id="rId12" w:history="1">
        <w:r w:rsidRPr="006D0E8B">
          <w:rPr>
            <w:rStyle w:val="bibdoi"/>
            <w:rFonts w:eastAsiaTheme="minorEastAsia"/>
            <w:szCs w:val="24"/>
            <w:shd w:val="clear" w:color="auto" w:fill="auto"/>
            <w:lang w:val="en-GB"/>
          </w:rPr>
          <w:t>http://dx.doi.org/10.1007/s11101-008-9095-3</w:t>
        </w:r>
      </w:hyperlink>
      <w:r w:rsidRPr="006D0E8B">
        <w:rPr>
          <w:rFonts w:eastAsiaTheme="minorEastAsia"/>
          <w:szCs w:val="24"/>
          <w:lang w:val="en-GB"/>
        </w:rPr>
        <w:t>.</w:t>
      </w:r>
    </w:p>
    <w:p w14:paraId="6E86845B" w14:textId="77777777" w:rsidR="00BE4BEC" w:rsidRPr="006D0E8B" w:rsidRDefault="00BE4BEC">
      <w:pPr>
        <w:pStyle w:val="References"/>
        <w:autoSpaceDE w:val="0"/>
        <w:autoSpaceDN w:val="0"/>
        <w:adjustRightInd w:val="0"/>
        <w:rPr>
          <w:rFonts w:eastAsiaTheme="minorEastAsia"/>
          <w:szCs w:val="24"/>
          <w:lang w:val="en-GB"/>
        </w:rPr>
      </w:pPr>
      <w:r w:rsidRPr="006D0E8B">
        <w:rPr>
          <w:rStyle w:val="bibsurname"/>
          <w:rFonts w:eastAsiaTheme="minorEastAsia"/>
          <w:szCs w:val="24"/>
          <w:shd w:val="clear" w:color="auto" w:fill="auto"/>
          <w:lang w:val="en-GB"/>
        </w:rPr>
        <w:lastRenderedPageBreak/>
        <w:t>Basu</w:t>
      </w:r>
      <w:r w:rsidRPr="006D0E8B">
        <w:rPr>
          <w:rFonts w:eastAsiaTheme="minorEastAsia"/>
          <w:szCs w:val="24"/>
          <w:lang w:val="en-GB"/>
        </w:rPr>
        <w:t xml:space="preserve">, </w:t>
      </w:r>
      <w:r w:rsidRPr="006D0E8B">
        <w:rPr>
          <w:rStyle w:val="bibfname"/>
          <w:rFonts w:eastAsiaTheme="minorEastAsia"/>
          <w:szCs w:val="24"/>
          <w:shd w:val="clear" w:color="auto" w:fill="auto"/>
          <w:lang w:val="en-GB"/>
        </w:rPr>
        <w:t>A.</w:t>
      </w:r>
      <w:r w:rsidRPr="006D0E8B">
        <w:rPr>
          <w:rFonts w:eastAsiaTheme="minorEastAsia"/>
          <w:szCs w:val="24"/>
          <w:lang w:val="en-GB"/>
        </w:rPr>
        <w:t xml:space="preserve">, and </w:t>
      </w:r>
      <w:r w:rsidRPr="006D0E8B">
        <w:rPr>
          <w:rStyle w:val="bibsurname"/>
          <w:rFonts w:eastAsiaTheme="minorEastAsia"/>
          <w:szCs w:val="24"/>
          <w:shd w:val="clear" w:color="auto" w:fill="auto"/>
          <w:lang w:val="en-GB"/>
        </w:rPr>
        <w:t>Lyons</w:t>
      </w:r>
      <w:r w:rsidRPr="006D0E8B">
        <w:rPr>
          <w:rFonts w:eastAsiaTheme="minorEastAsia"/>
          <w:szCs w:val="24"/>
          <w:lang w:val="en-GB"/>
        </w:rPr>
        <w:t xml:space="preserve">, </w:t>
      </w:r>
      <w:r w:rsidRPr="006D0E8B">
        <w:rPr>
          <w:rStyle w:val="bibfname"/>
          <w:rFonts w:eastAsiaTheme="minorEastAsia"/>
          <w:szCs w:val="24"/>
          <w:shd w:val="clear" w:color="auto" w:fill="auto"/>
          <w:lang w:val="en-GB"/>
        </w:rPr>
        <w:t>T.J.</w:t>
      </w:r>
      <w:r w:rsidRPr="006D0E8B">
        <w:rPr>
          <w:rFonts w:eastAsiaTheme="minorEastAsia"/>
          <w:szCs w:val="24"/>
          <w:lang w:val="en-GB"/>
        </w:rPr>
        <w:t xml:space="preserve"> (</w:t>
      </w:r>
      <w:r w:rsidRPr="006D0E8B">
        <w:rPr>
          <w:rStyle w:val="bibyear"/>
          <w:rFonts w:eastAsiaTheme="minorEastAsia"/>
          <w:szCs w:val="24"/>
          <w:shd w:val="clear" w:color="auto" w:fill="auto"/>
          <w:lang w:val="en-GB"/>
        </w:rPr>
        <w:t>2012</w:t>
      </w:r>
      <w:r w:rsidRPr="006D0E8B">
        <w:rPr>
          <w:rFonts w:eastAsiaTheme="minorEastAsia"/>
          <w:szCs w:val="24"/>
          <w:lang w:val="en-GB"/>
        </w:rPr>
        <w:t xml:space="preserve">). </w:t>
      </w:r>
      <w:r w:rsidRPr="006D0E8B">
        <w:rPr>
          <w:rStyle w:val="bibarticle"/>
          <w:rFonts w:eastAsiaTheme="minorEastAsia"/>
          <w:szCs w:val="24"/>
          <w:shd w:val="clear" w:color="auto" w:fill="auto"/>
          <w:lang w:val="en-GB"/>
        </w:rPr>
        <w:t>Strawberries, blueberries, and cranberries in the metabolic syndrome: clinical perspectives.</w:t>
      </w:r>
      <w:r w:rsidRPr="006D0E8B">
        <w:rPr>
          <w:rFonts w:eastAsiaTheme="minorEastAsia"/>
          <w:szCs w:val="24"/>
          <w:lang w:val="en-GB"/>
        </w:rPr>
        <w:t xml:space="preserve"> </w:t>
      </w:r>
      <w:r w:rsidRPr="006D0E8B">
        <w:rPr>
          <w:rStyle w:val="bibjournal"/>
          <w:rFonts w:eastAsiaTheme="minorEastAsia"/>
          <w:szCs w:val="24"/>
          <w:shd w:val="clear" w:color="auto" w:fill="auto"/>
          <w:lang w:val="en-GB"/>
        </w:rPr>
        <w:t>J. Agric. Food Chem.</w:t>
      </w:r>
      <w:r w:rsidRPr="006D0E8B">
        <w:rPr>
          <w:rFonts w:eastAsiaTheme="minorEastAsia"/>
          <w:szCs w:val="24"/>
          <w:lang w:val="en-GB"/>
        </w:rPr>
        <w:t xml:space="preserve"> </w:t>
      </w:r>
      <w:r w:rsidRPr="006D0E8B">
        <w:rPr>
          <w:rStyle w:val="bibvolume"/>
          <w:rFonts w:eastAsiaTheme="minorEastAsia"/>
          <w:i/>
          <w:szCs w:val="24"/>
          <w:shd w:val="clear" w:color="auto" w:fill="auto"/>
          <w:lang w:val="en-GB"/>
        </w:rPr>
        <w:t>60</w:t>
      </w:r>
      <w:r w:rsidRPr="006D0E8B">
        <w:rPr>
          <w:rFonts w:eastAsiaTheme="minorEastAsia"/>
          <w:szCs w:val="24"/>
          <w:lang w:val="en-GB"/>
        </w:rPr>
        <w:t xml:space="preserve">, </w:t>
      </w:r>
      <w:r w:rsidRPr="006D0E8B">
        <w:rPr>
          <w:rStyle w:val="bibfpage"/>
          <w:rFonts w:eastAsiaTheme="minorEastAsia"/>
          <w:szCs w:val="24"/>
          <w:shd w:val="clear" w:color="auto" w:fill="auto"/>
          <w:lang w:val="en-GB"/>
        </w:rPr>
        <w:t>5687</w:t>
      </w:r>
      <w:r w:rsidRPr="006D0E8B">
        <w:rPr>
          <w:rFonts w:eastAsiaTheme="minorEastAsia"/>
          <w:szCs w:val="24"/>
          <w:lang w:val="en-GB"/>
        </w:rPr>
        <w:t>–</w:t>
      </w:r>
      <w:r w:rsidRPr="006D0E8B">
        <w:rPr>
          <w:rStyle w:val="biblpage"/>
          <w:rFonts w:eastAsiaTheme="minorEastAsia"/>
          <w:szCs w:val="24"/>
          <w:shd w:val="clear" w:color="auto" w:fill="auto"/>
          <w:lang w:val="en-GB"/>
        </w:rPr>
        <w:t>5692</w:t>
      </w:r>
      <w:r w:rsidRPr="006D0E8B">
        <w:rPr>
          <w:rFonts w:eastAsiaTheme="minorEastAsia"/>
          <w:szCs w:val="24"/>
          <w:lang w:val="en-GB"/>
        </w:rPr>
        <w:t xml:space="preserve"> </w:t>
      </w:r>
      <w:hyperlink r:id="rId13" w:history="1">
        <w:r w:rsidRPr="006D0E8B">
          <w:rPr>
            <w:rStyle w:val="bibdoi"/>
            <w:rFonts w:eastAsiaTheme="minorEastAsia"/>
            <w:szCs w:val="24"/>
            <w:shd w:val="clear" w:color="auto" w:fill="auto"/>
            <w:lang w:val="en-GB"/>
          </w:rPr>
          <w:t>http://dx.doi.org/10.1021/jf203488k</w:t>
        </w:r>
      </w:hyperlink>
      <w:r w:rsidRPr="006D0E8B">
        <w:rPr>
          <w:rFonts w:eastAsiaTheme="minorEastAsia"/>
          <w:szCs w:val="24"/>
          <w:lang w:val="en-GB"/>
        </w:rPr>
        <w:t>.</w:t>
      </w:r>
      <w:hyperlink r:id="rId14" w:history="1">
        <w:r w:rsidRPr="006D0E8B">
          <w:rPr>
            <w:rStyle w:val="bibmedline"/>
            <w:rFonts w:eastAsiaTheme="minorEastAsia"/>
            <w:szCs w:val="24"/>
            <w:lang w:val="en-GB"/>
          </w:rPr>
          <w:t xml:space="preserve"> PubMed</w:t>
        </w:r>
      </w:hyperlink>
    </w:p>
    <w:p w14:paraId="399098FC" w14:textId="77777777" w:rsidR="00BE4BEC" w:rsidRPr="006D0E8B" w:rsidRDefault="00BE4BEC">
      <w:pPr>
        <w:pStyle w:val="References"/>
        <w:autoSpaceDE w:val="0"/>
        <w:autoSpaceDN w:val="0"/>
        <w:adjustRightInd w:val="0"/>
        <w:rPr>
          <w:rFonts w:eastAsiaTheme="minorEastAsia"/>
          <w:szCs w:val="24"/>
          <w:lang w:val="en-GB"/>
        </w:rPr>
      </w:pPr>
      <w:r w:rsidRPr="006D0E8B">
        <w:rPr>
          <w:rStyle w:val="bibsurname"/>
          <w:rFonts w:eastAsiaTheme="minorEastAsia"/>
          <w:szCs w:val="24"/>
          <w:shd w:val="clear" w:color="auto" w:fill="auto"/>
          <w:lang w:val="en-GB"/>
        </w:rPr>
        <w:t>Belzer</w:t>
      </w:r>
      <w:r w:rsidRPr="006D0E8B">
        <w:rPr>
          <w:rFonts w:eastAsiaTheme="minorEastAsia"/>
          <w:szCs w:val="24"/>
          <w:lang w:val="en-GB"/>
        </w:rPr>
        <w:t xml:space="preserve">, </w:t>
      </w:r>
      <w:r w:rsidRPr="006D0E8B">
        <w:rPr>
          <w:rStyle w:val="bibfname"/>
          <w:rFonts w:eastAsiaTheme="minorEastAsia"/>
          <w:szCs w:val="24"/>
          <w:shd w:val="clear" w:color="auto" w:fill="auto"/>
          <w:lang w:val="en-GB"/>
        </w:rPr>
        <w:t>C.</w:t>
      </w:r>
      <w:r w:rsidRPr="006D0E8B">
        <w:rPr>
          <w:rFonts w:eastAsiaTheme="minorEastAsia"/>
          <w:szCs w:val="24"/>
          <w:lang w:val="en-GB"/>
        </w:rPr>
        <w:t xml:space="preserve">, and </w:t>
      </w:r>
      <w:r w:rsidRPr="006D0E8B">
        <w:rPr>
          <w:rStyle w:val="bibsurname"/>
          <w:rFonts w:eastAsiaTheme="minorEastAsia"/>
          <w:szCs w:val="24"/>
          <w:shd w:val="clear" w:color="auto" w:fill="auto"/>
          <w:lang w:val="en-GB"/>
        </w:rPr>
        <w:t>de Vos</w:t>
      </w:r>
      <w:r w:rsidRPr="006D0E8B">
        <w:rPr>
          <w:rFonts w:eastAsiaTheme="minorEastAsia"/>
          <w:szCs w:val="24"/>
          <w:lang w:val="en-GB"/>
        </w:rPr>
        <w:t xml:space="preserve">, </w:t>
      </w:r>
      <w:r w:rsidRPr="006D0E8B">
        <w:rPr>
          <w:rStyle w:val="bibfname"/>
          <w:rFonts w:eastAsiaTheme="minorEastAsia"/>
          <w:szCs w:val="24"/>
          <w:shd w:val="clear" w:color="auto" w:fill="auto"/>
          <w:lang w:val="en-GB"/>
        </w:rPr>
        <w:t>W.M.</w:t>
      </w:r>
      <w:r w:rsidRPr="006D0E8B">
        <w:rPr>
          <w:rFonts w:eastAsiaTheme="minorEastAsia"/>
          <w:szCs w:val="24"/>
          <w:lang w:val="en-GB"/>
        </w:rPr>
        <w:t xml:space="preserve"> (</w:t>
      </w:r>
      <w:r w:rsidRPr="006D0E8B">
        <w:rPr>
          <w:rStyle w:val="bibyear"/>
          <w:rFonts w:eastAsiaTheme="minorEastAsia"/>
          <w:szCs w:val="24"/>
          <w:shd w:val="clear" w:color="auto" w:fill="auto"/>
          <w:lang w:val="en-GB"/>
        </w:rPr>
        <w:t>2012</w:t>
      </w:r>
      <w:r w:rsidRPr="006D0E8B">
        <w:rPr>
          <w:rFonts w:eastAsiaTheme="minorEastAsia"/>
          <w:szCs w:val="24"/>
          <w:lang w:val="en-GB"/>
        </w:rPr>
        <w:t xml:space="preserve">). </w:t>
      </w:r>
      <w:r w:rsidRPr="006D0E8B">
        <w:rPr>
          <w:rStyle w:val="bibarticle"/>
          <w:rFonts w:eastAsiaTheme="minorEastAsia"/>
          <w:szCs w:val="24"/>
          <w:shd w:val="clear" w:color="auto" w:fill="auto"/>
          <w:lang w:val="en-GB"/>
        </w:rPr>
        <w:t>Microbes inside–from diversity to function: the case of Akkermansia.</w:t>
      </w:r>
      <w:r w:rsidRPr="006D0E8B">
        <w:rPr>
          <w:rFonts w:eastAsiaTheme="minorEastAsia"/>
          <w:szCs w:val="24"/>
          <w:lang w:val="en-GB"/>
        </w:rPr>
        <w:t xml:space="preserve"> </w:t>
      </w:r>
      <w:r w:rsidRPr="006D0E8B">
        <w:rPr>
          <w:rStyle w:val="bibjournal"/>
          <w:rFonts w:eastAsiaTheme="minorEastAsia"/>
          <w:szCs w:val="24"/>
          <w:shd w:val="clear" w:color="auto" w:fill="auto"/>
          <w:lang w:val="en-GB"/>
        </w:rPr>
        <w:t>ISME J</w:t>
      </w:r>
      <w:r w:rsidR="004A3604" w:rsidRPr="006D0E8B">
        <w:rPr>
          <w:rStyle w:val="bibjournal"/>
          <w:rFonts w:eastAsiaTheme="minorEastAsia"/>
          <w:szCs w:val="24"/>
          <w:shd w:val="clear" w:color="auto" w:fill="auto"/>
          <w:lang w:val="en-GB"/>
        </w:rPr>
        <w:t>.</w:t>
      </w:r>
      <w:r w:rsidRPr="006D0E8B">
        <w:rPr>
          <w:rFonts w:eastAsiaTheme="minorEastAsia"/>
          <w:szCs w:val="24"/>
          <w:lang w:val="en-GB"/>
        </w:rPr>
        <w:t xml:space="preserve"> </w:t>
      </w:r>
      <w:r w:rsidRPr="006D0E8B">
        <w:rPr>
          <w:rStyle w:val="bibvolume"/>
          <w:rFonts w:eastAsiaTheme="minorEastAsia"/>
          <w:i/>
          <w:szCs w:val="24"/>
          <w:shd w:val="clear" w:color="auto" w:fill="auto"/>
          <w:lang w:val="en-GB"/>
        </w:rPr>
        <w:t>6</w:t>
      </w:r>
      <w:r w:rsidRPr="006D0E8B">
        <w:rPr>
          <w:rFonts w:eastAsiaTheme="minorEastAsia"/>
          <w:szCs w:val="24"/>
          <w:lang w:val="en-GB"/>
        </w:rPr>
        <w:t xml:space="preserve">, </w:t>
      </w:r>
      <w:r w:rsidRPr="006D0E8B">
        <w:rPr>
          <w:rStyle w:val="bibfpage"/>
          <w:rFonts w:eastAsiaTheme="minorEastAsia"/>
          <w:szCs w:val="24"/>
          <w:shd w:val="clear" w:color="auto" w:fill="auto"/>
          <w:lang w:val="en-GB"/>
        </w:rPr>
        <w:t>1449</w:t>
      </w:r>
      <w:r w:rsidRPr="006D0E8B">
        <w:rPr>
          <w:rFonts w:eastAsiaTheme="minorEastAsia"/>
          <w:szCs w:val="24"/>
          <w:lang w:val="en-GB"/>
        </w:rPr>
        <w:t>–</w:t>
      </w:r>
      <w:r w:rsidRPr="006D0E8B">
        <w:rPr>
          <w:rStyle w:val="biblpage"/>
          <w:rFonts w:eastAsiaTheme="minorEastAsia"/>
          <w:szCs w:val="24"/>
          <w:shd w:val="clear" w:color="auto" w:fill="auto"/>
          <w:lang w:val="en-GB"/>
        </w:rPr>
        <w:t>1458</w:t>
      </w:r>
      <w:r w:rsidRPr="006D0E8B">
        <w:rPr>
          <w:rFonts w:eastAsiaTheme="minorEastAsia"/>
          <w:szCs w:val="24"/>
          <w:lang w:val="en-GB"/>
        </w:rPr>
        <w:t xml:space="preserve"> </w:t>
      </w:r>
      <w:hyperlink r:id="rId15" w:history="1">
        <w:r w:rsidRPr="006D0E8B">
          <w:rPr>
            <w:rStyle w:val="bibdoi"/>
            <w:rFonts w:eastAsiaTheme="minorEastAsia"/>
            <w:szCs w:val="24"/>
            <w:shd w:val="clear" w:color="auto" w:fill="auto"/>
            <w:lang w:val="en-GB"/>
          </w:rPr>
          <w:t>http://dx.doi.org/10.1038/ismej.2012.6</w:t>
        </w:r>
      </w:hyperlink>
      <w:r w:rsidRPr="006D0E8B">
        <w:rPr>
          <w:rFonts w:eastAsiaTheme="minorEastAsia"/>
          <w:szCs w:val="24"/>
          <w:lang w:val="en-GB"/>
        </w:rPr>
        <w:t>.</w:t>
      </w:r>
      <w:hyperlink r:id="rId16" w:history="1">
        <w:r w:rsidRPr="006D0E8B">
          <w:rPr>
            <w:rStyle w:val="bibmedline"/>
            <w:rFonts w:eastAsiaTheme="minorEastAsia"/>
            <w:szCs w:val="24"/>
            <w:lang w:val="en-GB"/>
          </w:rPr>
          <w:t xml:space="preserve"> PubMed</w:t>
        </w:r>
      </w:hyperlink>
    </w:p>
    <w:p w14:paraId="7B49D42F" w14:textId="77777777" w:rsidR="00BE4BEC" w:rsidRPr="006D0E8B" w:rsidRDefault="00BE4BEC">
      <w:pPr>
        <w:pStyle w:val="References"/>
        <w:autoSpaceDE w:val="0"/>
        <w:autoSpaceDN w:val="0"/>
        <w:adjustRightInd w:val="0"/>
        <w:rPr>
          <w:rFonts w:eastAsiaTheme="minorEastAsia"/>
          <w:szCs w:val="24"/>
          <w:lang w:val="en-GB"/>
        </w:rPr>
      </w:pPr>
      <w:r w:rsidRPr="006D0E8B">
        <w:rPr>
          <w:rStyle w:val="bibsurname"/>
          <w:rFonts w:eastAsiaTheme="minorEastAsia"/>
          <w:szCs w:val="24"/>
          <w:shd w:val="clear" w:color="auto" w:fill="auto"/>
          <w:lang w:val="en-GB"/>
        </w:rPr>
        <w:t>Cani</w:t>
      </w:r>
      <w:r w:rsidRPr="006D0E8B">
        <w:rPr>
          <w:rFonts w:eastAsiaTheme="minorEastAsia"/>
          <w:szCs w:val="24"/>
          <w:lang w:val="en-GB"/>
        </w:rPr>
        <w:t xml:space="preserve">, </w:t>
      </w:r>
      <w:r w:rsidRPr="006D0E8B">
        <w:rPr>
          <w:rStyle w:val="bibfname"/>
          <w:rFonts w:eastAsiaTheme="minorEastAsia"/>
          <w:szCs w:val="24"/>
          <w:shd w:val="clear" w:color="auto" w:fill="auto"/>
          <w:lang w:val="en-GB"/>
        </w:rPr>
        <w:t>P.D.</w:t>
      </w:r>
      <w:r w:rsidRPr="006D0E8B">
        <w:rPr>
          <w:rFonts w:eastAsiaTheme="minorEastAsia"/>
          <w:szCs w:val="24"/>
          <w:lang w:val="en-GB"/>
        </w:rPr>
        <w:t xml:space="preserve">, and </w:t>
      </w:r>
      <w:r w:rsidRPr="006D0E8B">
        <w:rPr>
          <w:rStyle w:val="bibsurname"/>
          <w:rFonts w:eastAsiaTheme="minorEastAsia"/>
          <w:szCs w:val="24"/>
          <w:shd w:val="clear" w:color="auto" w:fill="auto"/>
          <w:lang w:val="en-GB"/>
        </w:rPr>
        <w:t>Delzenne</w:t>
      </w:r>
      <w:r w:rsidRPr="006D0E8B">
        <w:rPr>
          <w:rFonts w:eastAsiaTheme="minorEastAsia"/>
          <w:szCs w:val="24"/>
          <w:lang w:val="en-GB"/>
        </w:rPr>
        <w:t xml:space="preserve">, </w:t>
      </w:r>
      <w:r w:rsidRPr="006D0E8B">
        <w:rPr>
          <w:rStyle w:val="bibfname"/>
          <w:rFonts w:eastAsiaTheme="minorEastAsia"/>
          <w:szCs w:val="24"/>
          <w:shd w:val="clear" w:color="auto" w:fill="auto"/>
          <w:lang w:val="en-GB"/>
        </w:rPr>
        <w:t>N.M.</w:t>
      </w:r>
      <w:r w:rsidRPr="006D0E8B">
        <w:rPr>
          <w:rFonts w:eastAsiaTheme="minorEastAsia"/>
          <w:szCs w:val="24"/>
          <w:lang w:val="en-GB"/>
        </w:rPr>
        <w:t xml:space="preserve"> (</w:t>
      </w:r>
      <w:r w:rsidRPr="006D0E8B">
        <w:rPr>
          <w:rStyle w:val="bibyear"/>
          <w:rFonts w:eastAsiaTheme="minorEastAsia"/>
          <w:szCs w:val="24"/>
          <w:shd w:val="clear" w:color="auto" w:fill="auto"/>
          <w:lang w:val="en-GB"/>
        </w:rPr>
        <w:t>2009</w:t>
      </w:r>
      <w:r w:rsidRPr="006D0E8B">
        <w:rPr>
          <w:rFonts w:eastAsiaTheme="minorEastAsia"/>
          <w:szCs w:val="24"/>
          <w:lang w:val="en-GB"/>
        </w:rPr>
        <w:t xml:space="preserve">). </w:t>
      </w:r>
      <w:r w:rsidRPr="006D0E8B">
        <w:rPr>
          <w:rStyle w:val="bibarticle"/>
          <w:rFonts w:eastAsiaTheme="minorEastAsia"/>
          <w:szCs w:val="24"/>
          <w:shd w:val="clear" w:color="auto" w:fill="auto"/>
          <w:lang w:val="en-GB"/>
        </w:rPr>
        <w:t>Interplay between obesity and associated metabolic disorders: new insights into the gut microbiota.</w:t>
      </w:r>
      <w:r w:rsidRPr="006D0E8B">
        <w:rPr>
          <w:rFonts w:eastAsiaTheme="minorEastAsia"/>
          <w:szCs w:val="24"/>
          <w:lang w:val="en-GB"/>
        </w:rPr>
        <w:t xml:space="preserve"> </w:t>
      </w:r>
      <w:r w:rsidRPr="006D0E8B">
        <w:rPr>
          <w:rStyle w:val="bibjournal"/>
          <w:rFonts w:eastAsiaTheme="minorEastAsia"/>
          <w:szCs w:val="24"/>
          <w:shd w:val="clear" w:color="auto" w:fill="auto"/>
          <w:lang w:val="en-GB"/>
        </w:rPr>
        <w:t>Curr</w:t>
      </w:r>
      <w:r w:rsidR="004A3604" w:rsidRPr="006D0E8B">
        <w:rPr>
          <w:rStyle w:val="bibjournal"/>
          <w:rFonts w:eastAsiaTheme="minorEastAsia"/>
          <w:szCs w:val="24"/>
          <w:shd w:val="clear" w:color="auto" w:fill="auto"/>
          <w:lang w:val="en-GB"/>
        </w:rPr>
        <w:t>.</w:t>
      </w:r>
      <w:r w:rsidRPr="006D0E8B">
        <w:rPr>
          <w:rStyle w:val="bibjournal"/>
          <w:rFonts w:eastAsiaTheme="minorEastAsia"/>
          <w:szCs w:val="24"/>
          <w:shd w:val="clear" w:color="auto" w:fill="auto"/>
          <w:lang w:val="en-GB"/>
        </w:rPr>
        <w:t xml:space="preserve"> Opin</w:t>
      </w:r>
      <w:r w:rsidR="004A3604" w:rsidRPr="006D0E8B">
        <w:rPr>
          <w:rStyle w:val="bibjournal"/>
          <w:rFonts w:eastAsiaTheme="minorEastAsia"/>
          <w:szCs w:val="24"/>
          <w:shd w:val="clear" w:color="auto" w:fill="auto"/>
          <w:lang w:val="en-GB"/>
        </w:rPr>
        <w:t>.</w:t>
      </w:r>
      <w:r w:rsidRPr="006D0E8B">
        <w:rPr>
          <w:rStyle w:val="bibjournal"/>
          <w:rFonts w:eastAsiaTheme="minorEastAsia"/>
          <w:szCs w:val="24"/>
          <w:shd w:val="clear" w:color="auto" w:fill="auto"/>
          <w:lang w:val="en-GB"/>
        </w:rPr>
        <w:t xml:space="preserve"> Pharmacol</w:t>
      </w:r>
      <w:r w:rsidR="004A3604" w:rsidRPr="006D0E8B">
        <w:rPr>
          <w:rStyle w:val="bibjournal"/>
          <w:rFonts w:eastAsiaTheme="minorEastAsia"/>
          <w:szCs w:val="24"/>
          <w:shd w:val="clear" w:color="auto" w:fill="auto"/>
          <w:lang w:val="en-GB"/>
        </w:rPr>
        <w:t>.</w:t>
      </w:r>
      <w:r w:rsidRPr="006D0E8B">
        <w:rPr>
          <w:rFonts w:eastAsiaTheme="minorEastAsia"/>
          <w:szCs w:val="24"/>
          <w:lang w:val="en-GB"/>
        </w:rPr>
        <w:t xml:space="preserve"> </w:t>
      </w:r>
      <w:r w:rsidRPr="006D0E8B">
        <w:rPr>
          <w:rStyle w:val="bibvolume"/>
          <w:rFonts w:eastAsiaTheme="minorEastAsia"/>
          <w:i/>
          <w:szCs w:val="24"/>
          <w:shd w:val="clear" w:color="auto" w:fill="auto"/>
          <w:lang w:val="en-GB"/>
        </w:rPr>
        <w:t>9</w:t>
      </w:r>
      <w:r w:rsidRPr="006D0E8B">
        <w:rPr>
          <w:rFonts w:eastAsiaTheme="minorEastAsia"/>
          <w:szCs w:val="24"/>
          <w:lang w:val="en-GB"/>
        </w:rPr>
        <w:t xml:space="preserve">, </w:t>
      </w:r>
      <w:r w:rsidRPr="006D0E8B">
        <w:rPr>
          <w:rStyle w:val="bibfpage"/>
          <w:rFonts w:eastAsiaTheme="minorEastAsia"/>
          <w:szCs w:val="24"/>
          <w:shd w:val="clear" w:color="auto" w:fill="auto"/>
          <w:lang w:val="en-GB"/>
        </w:rPr>
        <w:t>737</w:t>
      </w:r>
      <w:r w:rsidRPr="006D0E8B">
        <w:rPr>
          <w:rFonts w:eastAsiaTheme="minorEastAsia"/>
          <w:szCs w:val="24"/>
          <w:lang w:val="en-GB"/>
        </w:rPr>
        <w:t>–</w:t>
      </w:r>
      <w:r w:rsidRPr="006D0E8B">
        <w:rPr>
          <w:rStyle w:val="biblpage"/>
          <w:rFonts w:eastAsiaTheme="minorEastAsia"/>
          <w:szCs w:val="24"/>
          <w:shd w:val="clear" w:color="auto" w:fill="auto"/>
          <w:lang w:val="en-GB"/>
        </w:rPr>
        <w:t>743</w:t>
      </w:r>
      <w:r w:rsidRPr="006D0E8B">
        <w:rPr>
          <w:rFonts w:eastAsiaTheme="minorEastAsia"/>
          <w:szCs w:val="24"/>
          <w:lang w:val="en-GB"/>
        </w:rPr>
        <w:t xml:space="preserve"> </w:t>
      </w:r>
      <w:hyperlink r:id="rId17" w:history="1">
        <w:r w:rsidRPr="006D0E8B">
          <w:rPr>
            <w:rStyle w:val="bibdoi"/>
            <w:rFonts w:eastAsiaTheme="minorEastAsia"/>
            <w:szCs w:val="24"/>
            <w:shd w:val="clear" w:color="auto" w:fill="auto"/>
            <w:lang w:val="en-GB"/>
          </w:rPr>
          <w:t>http://dx.doi.org/10.1016/</w:t>
        </w:r>
        <w:r w:rsidR="004A3604" w:rsidRPr="006D0E8B">
          <w:rPr>
            <w:rStyle w:val="bibdoi"/>
            <w:rFonts w:eastAsiaTheme="minorEastAsia"/>
            <w:szCs w:val="24"/>
            <w:shd w:val="clear" w:color="auto" w:fill="auto"/>
            <w:lang w:val="en-GB"/>
          </w:rPr>
          <w:t xml:space="preserve"> </w:t>
        </w:r>
        <w:r w:rsidRPr="006D0E8B">
          <w:rPr>
            <w:rStyle w:val="bibdoi"/>
            <w:rFonts w:eastAsiaTheme="minorEastAsia"/>
            <w:szCs w:val="24"/>
            <w:shd w:val="clear" w:color="auto" w:fill="auto"/>
            <w:lang w:val="en-GB"/>
          </w:rPr>
          <w:t>j.coph.2009.06.016</w:t>
        </w:r>
      </w:hyperlink>
      <w:r w:rsidRPr="006D0E8B">
        <w:rPr>
          <w:rFonts w:eastAsiaTheme="minorEastAsia"/>
          <w:szCs w:val="24"/>
          <w:lang w:val="en-GB"/>
        </w:rPr>
        <w:t>.</w:t>
      </w:r>
      <w:hyperlink r:id="rId18" w:history="1">
        <w:r w:rsidRPr="006D0E8B">
          <w:rPr>
            <w:rStyle w:val="bibmedline"/>
            <w:rFonts w:eastAsiaTheme="minorEastAsia"/>
            <w:szCs w:val="24"/>
            <w:lang w:val="en-GB"/>
          </w:rPr>
          <w:t xml:space="preserve"> PubMed</w:t>
        </w:r>
      </w:hyperlink>
    </w:p>
    <w:p w14:paraId="5A5E0AB4" w14:textId="77777777" w:rsidR="00BE4BEC" w:rsidRPr="006D0E8B" w:rsidRDefault="00BE4BEC">
      <w:pPr>
        <w:pStyle w:val="References"/>
        <w:autoSpaceDE w:val="0"/>
        <w:autoSpaceDN w:val="0"/>
        <w:adjustRightInd w:val="0"/>
        <w:rPr>
          <w:rFonts w:eastAsiaTheme="minorEastAsia"/>
          <w:szCs w:val="24"/>
          <w:lang w:val="en-GB"/>
        </w:rPr>
      </w:pPr>
      <w:r w:rsidRPr="006D0E8B">
        <w:rPr>
          <w:rStyle w:val="bibsurname"/>
          <w:rFonts w:eastAsiaTheme="minorEastAsia"/>
          <w:szCs w:val="24"/>
          <w:shd w:val="clear" w:color="auto" w:fill="auto"/>
          <w:lang w:val="en-GB"/>
        </w:rPr>
        <w:t>Cherniack</w:t>
      </w:r>
      <w:r w:rsidRPr="006D0E8B">
        <w:rPr>
          <w:rFonts w:eastAsiaTheme="minorEastAsia"/>
          <w:szCs w:val="24"/>
          <w:lang w:val="en-GB"/>
        </w:rPr>
        <w:t xml:space="preserve">, </w:t>
      </w:r>
      <w:r w:rsidRPr="006D0E8B">
        <w:rPr>
          <w:rStyle w:val="bibfname"/>
          <w:rFonts w:eastAsiaTheme="minorEastAsia"/>
          <w:szCs w:val="24"/>
          <w:shd w:val="clear" w:color="auto" w:fill="auto"/>
          <w:lang w:val="en-GB"/>
        </w:rPr>
        <w:t>E.P.</w:t>
      </w:r>
      <w:r w:rsidRPr="006D0E8B">
        <w:rPr>
          <w:rFonts w:eastAsiaTheme="minorEastAsia"/>
          <w:szCs w:val="24"/>
          <w:lang w:val="en-GB"/>
        </w:rPr>
        <w:t xml:space="preserve"> (</w:t>
      </w:r>
      <w:r w:rsidRPr="006D0E8B">
        <w:rPr>
          <w:rStyle w:val="bibyear"/>
          <w:rFonts w:eastAsiaTheme="minorEastAsia"/>
          <w:szCs w:val="24"/>
          <w:shd w:val="clear" w:color="auto" w:fill="auto"/>
          <w:lang w:val="en-GB"/>
        </w:rPr>
        <w:t>2011</w:t>
      </w:r>
      <w:r w:rsidRPr="006D0E8B">
        <w:rPr>
          <w:rFonts w:eastAsiaTheme="minorEastAsia"/>
          <w:szCs w:val="24"/>
          <w:lang w:val="en-GB"/>
        </w:rPr>
        <w:t xml:space="preserve">). </w:t>
      </w:r>
      <w:r w:rsidRPr="006D0E8B">
        <w:rPr>
          <w:rStyle w:val="bibarticle"/>
          <w:rFonts w:eastAsiaTheme="minorEastAsia"/>
          <w:szCs w:val="24"/>
          <w:shd w:val="clear" w:color="auto" w:fill="auto"/>
          <w:lang w:val="en-GB"/>
        </w:rPr>
        <w:t>Polyphenols: planting the seeds of treatment for the metabolic syndrome.</w:t>
      </w:r>
      <w:r w:rsidRPr="006D0E8B">
        <w:rPr>
          <w:rFonts w:eastAsiaTheme="minorEastAsia"/>
          <w:szCs w:val="24"/>
          <w:lang w:val="en-GB"/>
        </w:rPr>
        <w:t xml:space="preserve"> </w:t>
      </w:r>
      <w:r w:rsidRPr="006D0E8B">
        <w:rPr>
          <w:rStyle w:val="bibjournal"/>
          <w:rFonts w:eastAsiaTheme="minorEastAsia"/>
          <w:szCs w:val="24"/>
          <w:shd w:val="clear" w:color="auto" w:fill="auto"/>
          <w:lang w:val="en-GB"/>
        </w:rPr>
        <w:t>Nutrition</w:t>
      </w:r>
      <w:r w:rsidRPr="006D0E8B">
        <w:rPr>
          <w:rFonts w:eastAsiaTheme="minorEastAsia"/>
          <w:szCs w:val="24"/>
          <w:lang w:val="en-GB"/>
        </w:rPr>
        <w:t xml:space="preserve"> </w:t>
      </w:r>
      <w:r w:rsidRPr="006D0E8B">
        <w:rPr>
          <w:rStyle w:val="bibvolume"/>
          <w:rFonts w:eastAsiaTheme="minorEastAsia"/>
          <w:i/>
          <w:szCs w:val="24"/>
          <w:shd w:val="clear" w:color="auto" w:fill="auto"/>
          <w:lang w:val="en-GB"/>
        </w:rPr>
        <w:t>27</w:t>
      </w:r>
      <w:r w:rsidRPr="006D0E8B">
        <w:rPr>
          <w:rFonts w:eastAsiaTheme="minorEastAsia"/>
          <w:szCs w:val="24"/>
          <w:lang w:val="en-GB"/>
        </w:rPr>
        <w:t xml:space="preserve">, </w:t>
      </w:r>
      <w:r w:rsidRPr="006D0E8B">
        <w:rPr>
          <w:rStyle w:val="bibfpage"/>
          <w:rFonts w:eastAsiaTheme="minorEastAsia"/>
          <w:szCs w:val="24"/>
          <w:shd w:val="clear" w:color="auto" w:fill="auto"/>
          <w:lang w:val="en-GB"/>
        </w:rPr>
        <w:t>617</w:t>
      </w:r>
      <w:r w:rsidRPr="006D0E8B">
        <w:rPr>
          <w:rFonts w:eastAsiaTheme="minorEastAsia"/>
          <w:szCs w:val="24"/>
          <w:lang w:val="en-GB"/>
        </w:rPr>
        <w:t>–</w:t>
      </w:r>
      <w:r w:rsidRPr="006D0E8B">
        <w:rPr>
          <w:rStyle w:val="biblpage"/>
          <w:rFonts w:eastAsiaTheme="minorEastAsia"/>
          <w:szCs w:val="24"/>
          <w:shd w:val="clear" w:color="auto" w:fill="auto"/>
          <w:lang w:val="en-GB"/>
        </w:rPr>
        <w:t>623</w:t>
      </w:r>
      <w:r w:rsidRPr="006D0E8B">
        <w:rPr>
          <w:rFonts w:eastAsiaTheme="minorEastAsia"/>
          <w:szCs w:val="24"/>
          <w:lang w:val="en-GB"/>
        </w:rPr>
        <w:t xml:space="preserve"> </w:t>
      </w:r>
      <w:hyperlink r:id="rId19" w:history="1">
        <w:r w:rsidRPr="006D0E8B">
          <w:rPr>
            <w:rStyle w:val="bibdoi"/>
            <w:rFonts w:eastAsiaTheme="minorEastAsia"/>
            <w:szCs w:val="24"/>
            <w:shd w:val="clear" w:color="auto" w:fill="auto"/>
            <w:lang w:val="en-GB"/>
          </w:rPr>
          <w:t>http://dx.doi.org/10.1016/j.nut.2010.10.013</w:t>
        </w:r>
      </w:hyperlink>
      <w:r w:rsidRPr="006D0E8B">
        <w:rPr>
          <w:rFonts w:eastAsiaTheme="minorEastAsia"/>
          <w:szCs w:val="24"/>
          <w:lang w:val="en-GB"/>
        </w:rPr>
        <w:t>.</w:t>
      </w:r>
      <w:hyperlink r:id="rId20" w:history="1">
        <w:r w:rsidRPr="006D0E8B">
          <w:rPr>
            <w:rStyle w:val="bibmedline"/>
            <w:rFonts w:eastAsiaTheme="minorEastAsia"/>
            <w:szCs w:val="24"/>
            <w:lang w:val="en-GB"/>
          </w:rPr>
          <w:t xml:space="preserve"> PubMed</w:t>
        </w:r>
      </w:hyperlink>
    </w:p>
    <w:p w14:paraId="64CD9080" w14:textId="77777777" w:rsidR="00BE4BEC" w:rsidRPr="006D0E8B" w:rsidRDefault="00BE4BEC">
      <w:pPr>
        <w:pStyle w:val="References"/>
        <w:autoSpaceDE w:val="0"/>
        <w:autoSpaceDN w:val="0"/>
        <w:adjustRightInd w:val="0"/>
        <w:rPr>
          <w:rFonts w:eastAsiaTheme="minorEastAsia"/>
          <w:szCs w:val="24"/>
          <w:lang w:val="en-GB"/>
        </w:rPr>
      </w:pPr>
      <w:r w:rsidRPr="006D0E8B">
        <w:rPr>
          <w:rStyle w:val="bibsurname"/>
          <w:rFonts w:eastAsiaTheme="minorEastAsia"/>
          <w:szCs w:val="24"/>
          <w:shd w:val="clear" w:color="auto" w:fill="auto"/>
          <w:lang w:val="en-GB"/>
        </w:rPr>
        <w:t>Edirisinghe</w:t>
      </w:r>
      <w:r w:rsidRPr="006D0E8B">
        <w:rPr>
          <w:rFonts w:eastAsiaTheme="minorEastAsia"/>
          <w:szCs w:val="24"/>
          <w:lang w:val="en-GB"/>
        </w:rPr>
        <w:t xml:space="preserve">, </w:t>
      </w:r>
      <w:r w:rsidRPr="006D0E8B">
        <w:rPr>
          <w:rStyle w:val="bibfname"/>
          <w:rFonts w:eastAsiaTheme="minorEastAsia"/>
          <w:szCs w:val="24"/>
          <w:shd w:val="clear" w:color="auto" w:fill="auto"/>
          <w:lang w:val="en-GB"/>
        </w:rPr>
        <w:t>I.</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Randolph</w:t>
      </w:r>
      <w:r w:rsidRPr="006D0E8B">
        <w:rPr>
          <w:rFonts w:eastAsiaTheme="minorEastAsia"/>
          <w:szCs w:val="24"/>
          <w:lang w:val="en-GB"/>
        </w:rPr>
        <w:t xml:space="preserve">, </w:t>
      </w:r>
      <w:r w:rsidRPr="006D0E8B">
        <w:rPr>
          <w:rStyle w:val="bibfname"/>
          <w:rFonts w:eastAsiaTheme="minorEastAsia"/>
          <w:szCs w:val="24"/>
          <w:shd w:val="clear" w:color="auto" w:fill="auto"/>
          <w:lang w:val="en-GB"/>
        </w:rPr>
        <w:t>J.</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Cheema</w:t>
      </w:r>
      <w:r w:rsidRPr="006D0E8B">
        <w:rPr>
          <w:rFonts w:eastAsiaTheme="minorEastAsia"/>
          <w:szCs w:val="24"/>
          <w:lang w:val="en-GB"/>
        </w:rPr>
        <w:t xml:space="preserve">, </w:t>
      </w:r>
      <w:r w:rsidRPr="006D0E8B">
        <w:rPr>
          <w:rStyle w:val="bibfname"/>
          <w:rFonts w:eastAsiaTheme="minorEastAsia"/>
          <w:szCs w:val="24"/>
          <w:shd w:val="clear" w:color="auto" w:fill="auto"/>
          <w:lang w:val="en-GB"/>
        </w:rPr>
        <w:t>M.</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Tadapaneni</w:t>
      </w:r>
      <w:r w:rsidRPr="006D0E8B">
        <w:rPr>
          <w:rFonts w:eastAsiaTheme="minorEastAsia"/>
          <w:szCs w:val="24"/>
          <w:lang w:val="en-GB"/>
        </w:rPr>
        <w:t xml:space="preserve">, </w:t>
      </w:r>
      <w:r w:rsidRPr="006D0E8B">
        <w:rPr>
          <w:rStyle w:val="bibfname"/>
          <w:rFonts w:eastAsiaTheme="minorEastAsia"/>
          <w:szCs w:val="24"/>
          <w:shd w:val="clear" w:color="auto" w:fill="auto"/>
          <w:lang w:val="en-GB"/>
        </w:rPr>
        <w:t>R.</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Park</w:t>
      </w:r>
      <w:r w:rsidRPr="006D0E8B">
        <w:rPr>
          <w:rFonts w:eastAsiaTheme="minorEastAsia"/>
          <w:szCs w:val="24"/>
          <w:lang w:val="en-GB"/>
        </w:rPr>
        <w:t xml:space="preserve">, </w:t>
      </w:r>
      <w:r w:rsidRPr="006D0E8B">
        <w:rPr>
          <w:rStyle w:val="bibfname"/>
          <w:rFonts w:eastAsiaTheme="minorEastAsia"/>
          <w:szCs w:val="24"/>
          <w:shd w:val="clear" w:color="auto" w:fill="auto"/>
          <w:lang w:val="en-GB"/>
        </w:rPr>
        <w:t>E.</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Burton-Freeman</w:t>
      </w:r>
      <w:r w:rsidRPr="006D0E8B">
        <w:rPr>
          <w:rFonts w:eastAsiaTheme="minorEastAsia"/>
          <w:szCs w:val="24"/>
          <w:lang w:val="en-GB"/>
        </w:rPr>
        <w:t xml:space="preserve">, </w:t>
      </w:r>
      <w:r w:rsidRPr="006D0E8B">
        <w:rPr>
          <w:rStyle w:val="bibfname"/>
          <w:rFonts w:eastAsiaTheme="minorEastAsia"/>
          <w:szCs w:val="24"/>
          <w:shd w:val="clear" w:color="auto" w:fill="auto"/>
          <w:lang w:val="en-GB"/>
        </w:rPr>
        <w:t>B.M.</w:t>
      </w:r>
      <w:r w:rsidRPr="006D0E8B">
        <w:rPr>
          <w:rFonts w:eastAsiaTheme="minorEastAsia"/>
          <w:szCs w:val="24"/>
          <w:lang w:val="en-GB"/>
        </w:rPr>
        <w:t xml:space="preserve">, and </w:t>
      </w:r>
      <w:r w:rsidRPr="006D0E8B">
        <w:rPr>
          <w:rStyle w:val="bibsurname"/>
          <w:rFonts w:eastAsiaTheme="minorEastAsia"/>
          <w:szCs w:val="24"/>
          <w:shd w:val="clear" w:color="auto" w:fill="auto"/>
          <w:lang w:val="en-GB"/>
        </w:rPr>
        <w:t>Kappagoda</w:t>
      </w:r>
      <w:r w:rsidRPr="006D0E8B">
        <w:rPr>
          <w:rFonts w:eastAsiaTheme="minorEastAsia"/>
          <w:szCs w:val="24"/>
          <w:lang w:val="en-GB"/>
        </w:rPr>
        <w:t xml:space="preserve">, </w:t>
      </w:r>
      <w:r w:rsidRPr="006D0E8B">
        <w:rPr>
          <w:rStyle w:val="bibfname"/>
          <w:rFonts w:eastAsiaTheme="minorEastAsia"/>
          <w:szCs w:val="24"/>
          <w:shd w:val="clear" w:color="auto" w:fill="auto"/>
          <w:lang w:val="en-GB"/>
        </w:rPr>
        <w:t>T.</w:t>
      </w:r>
      <w:r w:rsidRPr="006D0E8B">
        <w:rPr>
          <w:rFonts w:eastAsiaTheme="minorEastAsia"/>
          <w:szCs w:val="24"/>
          <w:lang w:val="en-GB"/>
        </w:rPr>
        <w:t xml:space="preserve"> (</w:t>
      </w:r>
      <w:r w:rsidRPr="006D0E8B">
        <w:rPr>
          <w:rStyle w:val="bibyear"/>
          <w:rFonts w:eastAsiaTheme="minorEastAsia"/>
          <w:szCs w:val="24"/>
          <w:shd w:val="clear" w:color="auto" w:fill="auto"/>
          <w:lang w:val="en-GB"/>
        </w:rPr>
        <w:t>2012</w:t>
      </w:r>
      <w:r w:rsidRPr="006D0E8B">
        <w:rPr>
          <w:rFonts w:eastAsiaTheme="minorEastAsia"/>
          <w:szCs w:val="24"/>
          <w:lang w:val="en-GB"/>
        </w:rPr>
        <w:t xml:space="preserve">). </w:t>
      </w:r>
      <w:r w:rsidRPr="006D0E8B">
        <w:rPr>
          <w:rStyle w:val="bibarticle"/>
          <w:rFonts w:eastAsiaTheme="minorEastAsia"/>
          <w:szCs w:val="24"/>
          <w:shd w:val="clear" w:color="auto" w:fill="auto"/>
          <w:lang w:val="en-GB"/>
        </w:rPr>
        <w:t>Effect of grape seed extract on postprandial oxidative status and metabolic responses in men and women with the metabolic syndrome - randomized, cross-over, placebo-controlled study.</w:t>
      </w:r>
      <w:r w:rsidRPr="006D0E8B">
        <w:rPr>
          <w:rFonts w:eastAsiaTheme="minorEastAsia"/>
          <w:szCs w:val="24"/>
          <w:lang w:val="en-GB"/>
        </w:rPr>
        <w:t xml:space="preserve"> </w:t>
      </w:r>
      <w:r w:rsidRPr="006D0E8B">
        <w:rPr>
          <w:rStyle w:val="bibjournal"/>
          <w:rFonts w:eastAsiaTheme="minorEastAsia"/>
          <w:szCs w:val="24"/>
          <w:shd w:val="clear" w:color="auto" w:fill="auto"/>
          <w:lang w:val="en-GB"/>
        </w:rPr>
        <w:t>Functional Foods in Health and Disease</w:t>
      </w:r>
      <w:r w:rsidRPr="006D0E8B">
        <w:rPr>
          <w:rFonts w:eastAsiaTheme="minorEastAsia"/>
          <w:szCs w:val="24"/>
          <w:lang w:val="en-GB"/>
        </w:rPr>
        <w:t xml:space="preserve"> </w:t>
      </w:r>
      <w:r w:rsidRPr="006D0E8B">
        <w:rPr>
          <w:rStyle w:val="bibvolume"/>
          <w:rFonts w:eastAsiaTheme="minorEastAsia"/>
          <w:i/>
          <w:szCs w:val="24"/>
          <w:shd w:val="clear" w:color="auto" w:fill="auto"/>
          <w:lang w:val="en-GB"/>
        </w:rPr>
        <w:t>2</w:t>
      </w:r>
      <w:r w:rsidRPr="006D0E8B">
        <w:rPr>
          <w:rFonts w:eastAsiaTheme="minorEastAsia"/>
          <w:szCs w:val="24"/>
          <w:lang w:val="en-GB"/>
        </w:rPr>
        <w:t xml:space="preserve">, </w:t>
      </w:r>
      <w:r w:rsidRPr="006D0E8B">
        <w:rPr>
          <w:rStyle w:val="bibfpage"/>
          <w:rFonts w:eastAsiaTheme="minorEastAsia"/>
          <w:szCs w:val="24"/>
          <w:shd w:val="clear" w:color="auto" w:fill="auto"/>
          <w:lang w:val="en-GB"/>
        </w:rPr>
        <w:t>508</w:t>
      </w:r>
      <w:r w:rsidRPr="006D0E8B">
        <w:rPr>
          <w:rFonts w:eastAsiaTheme="minorEastAsia"/>
          <w:szCs w:val="24"/>
          <w:lang w:val="en-GB"/>
        </w:rPr>
        <w:t>–</w:t>
      </w:r>
      <w:r w:rsidRPr="006D0E8B">
        <w:rPr>
          <w:rStyle w:val="biblpage"/>
          <w:rFonts w:eastAsiaTheme="minorEastAsia"/>
          <w:szCs w:val="24"/>
          <w:shd w:val="clear" w:color="auto" w:fill="auto"/>
          <w:lang w:val="en-GB"/>
        </w:rPr>
        <w:t>521</w:t>
      </w:r>
      <w:r w:rsidRPr="006D0E8B">
        <w:rPr>
          <w:rFonts w:eastAsiaTheme="minorEastAsia"/>
          <w:szCs w:val="24"/>
          <w:lang w:val="en-GB"/>
        </w:rPr>
        <w:t>.</w:t>
      </w:r>
    </w:p>
    <w:p w14:paraId="3D2D7B08" w14:textId="77777777" w:rsidR="00BE4BEC" w:rsidRPr="006D0E8B" w:rsidRDefault="00BE4BEC">
      <w:pPr>
        <w:pStyle w:val="References"/>
        <w:autoSpaceDE w:val="0"/>
        <w:autoSpaceDN w:val="0"/>
        <w:adjustRightInd w:val="0"/>
        <w:rPr>
          <w:rFonts w:eastAsiaTheme="minorEastAsia"/>
          <w:szCs w:val="24"/>
          <w:lang w:val="en-GB"/>
        </w:rPr>
      </w:pPr>
      <w:r w:rsidRPr="006D0E8B">
        <w:rPr>
          <w:rStyle w:val="bibsurname"/>
          <w:rFonts w:eastAsiaTheme="minorEastAsia"/>
          <w:szCs w:val="24"/>
          <w:shd w:val="clear" w:color="auto" w:fill="auto"/>
          <w:lang w:val="en-GB"/>
        </w:rPr>
        <w:t>Everard</w:t>
      </w:r>
      <w:r w:rsidRPr="006D0E8B">
        <w:rPr>
          <w:rFonts w:eastAsiaTheme="minorEastAsia"/>
          <w:szCs w:val="24"/>
          <w:lang w:val="en-GB"/>
        </w:rPr>
        <w:t xml:space="preserve">, </w:t>
      </w:r>
      <w:r w:rsidRPr="006D0E8B">
        <w:rPr>
          <w:rStyle w:val="bibfname"/>
          <w:rFonts w:eastAsiaTheme="minorEastAsia"/>
          <w:szCs w:val="24"/>
          <w:shd w:val="clear" w:color="auto" w:fill="auto"/>
          <w:lang w:val="en-GB"/>
        </w:rPr>
        <w:t>A.</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Belzer</w:t>
      </w:r>
      <w:r w:rsidRPr="006D0E8B">
        <w:rPr>
          <w:rFonts w:eastAsiaTheme="minorEastAsia"/>
          <w:szCs w:val="24"/>
          <w:lang w:val="en-GB"/>
        </w:rPr>
        <w:t xml:space="preserve">, </w:t>
      </w:r>
      <w:r w:rsidRPr="006D0E8B">
        <w:rPr>
          <w:rStyle w:val="bibfname"/>
          <w:rFonts w:eastAsiaTheme="minorEastAsia"/>
          <w:szCs w:val="24"/>
          <w:shd w:val="clear" w:color="auto" w:fill="auto"/>
          <w:lang w:val="en-GB"/>
        </w:rPr>
        <w:t>C.</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Geurts</w:t>
      </w:r>
      <w:r w:rsidRPr="006D0E8B">
        <w:rPr>
          <w:rFonts w:eastAsiaTheme="minorEastAsia"/>
          <w:szCs w:val="24"/>
          <w:lang w:val="en-GB"/>
        </w:rPr>
        <w:t xml:space="preserve">, </w:t>
      </w:r>
      <w:r w:rsidRPr="006D0E8B">
        <w:rPr>
          <w:rStyle w:val="bibfname"/>
          <w:rFonts w:eastAsiaTheme="minorEastAsia"/>
          <w:szCs w:val="24"/>
          <w:shd w:val="clear" w:color="auto" w:fill="auto"/>
          <w:lang w:val="en-GB"/>
        </w:rPr>
        <w:t>L.</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Ouwerkerk</w:t>
      </w:r>
      <w:r w:rsidRPr="006D0E8B">
        <w:rPr>
          <w:rFonts w:eastAsiaTheme="minorEastAsia"/>
          <w:szCs w:val="24"/>
          <w:lang w:val="en-GB"/>
        </w:rPr>
        <w:t xml:space="preserve">, </w:t>
      </w:r>
      <w:r w:rsidRPr="006D0E8B">
        <w:rPr>
          <w:rStyle w:val="bibfname"/>
          <w:rFonts w:eastAsiaTheme="minorEastAsia"/>
          <w:szCs w:val="24"/>
          <w:shd w:val="clear" w:color="auto" w:fill="auto"/>
          <w:lang w:val="en-GB"/>
        </w:rPr>
        <w:t>J.P.</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Druart</w:t>
      </w:r>
      <w:r w:rsidRPr="006D0E8B">
        <w:rPr>
          <w:rFonts w:eastAsiaTheme="minorEastAsia"/>
          <w:szCs w:val="24"/>
          <w:lang w:val="en-GB"/>
        </w:rPr>
        <w:t xml:space="preserve">, </w:t>
      </w:r>
      <w:r w:rsidRPr="006D0E8B">
        <w:rPr>
          <w:rStyle w:val="bibfname"/>
          <w:rFonts w:eastAsiaTheme="minorEastAsia"/>
          <w:szCs w:val="24"/>
          <w:shd w:val="clear" w:color="auto" w:fill="auto"/>
          <w:lang w:val="en-GB"/>
        </w:rPr>
        <w:t>C.</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Bindels</w:t>
      </w:r>
      <w:r w:rsidRPr="006D0E8B">
        <w:rPr>
          <w:rFonts w:eastAsiaTheme="minorEastAsia"/>
          <w:szCs w:val="24"/>
          <w:lang w:val="en-GB"/>
        </w:rPr>
        <w:t xml:space="preserve">, </w:t>
      </w:r>
      <w:r w:rsidRPr="006D0E8B">
        <w:rPr>
          <w:rStyle w:val="bibfname"/>
          <w:rFonts w:eastAsiaTheme="minorEastAsia"/>
          <w:szCs w:val="24"/>
          <w:shd w:val="clear" w:color="auto" w:fill="auto"/>
          <w:lang w:val="en-GB"/>
        </w:rPr>
        <w:t>L.B.</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Guiot</w:t>
      </w:r>
      <w:r w:rsidRPr="006D0E8B">
        <w:rPr>
          <w:rFonts w:eastAsiaTheme="minorEastAsia"/>
          <w:szCs w:val="24"/>
          <w:lang w:val="en-GB"/>
        </w:rPr>
        <w:t xml:space="preserve">, </w:t>
      </w:r>
      <w:r w:rsidRPr="006D0E8B">
        <w:rPr>
          <w:rStyle w:val="bibfname"/>
          <w:rFonts w:eastAsiaTheme="minorEastAsia"/>
          <w:szCs w:val="24"/>
          <w:shd w:val="clear" w:color="auto" w:fill="auto"/>
          <w:lang w:val="en-GB"/>
        </w:rPr>
        <w:t>Y.</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Derrien</w:t>
      </w:r>
      <w:r w:rsidRPr="006D0E8B">
        <w:rPr>
          <w:rFonts w:eastAsiaTheme="minorEastAsia"/>
          <w:szCs w:val="24"/>
          <w:lang w:val="en-GB"/>
        </w:rPr>
        <w:t xml:space="preserve">, </w:t>
      </w:r>
      <w:r w:rsidRPr="006D0E8B">
        <w:rPr>
          <w:rStyle w:val="bibfname"/>
          <w:rFonts w:eastAsiaTheme="minorEastAsia"/>
          <w:szCs w:val="24"/>
          <w:shd w:val="clear" w:color="auto" w:fill="auto"/>
          <w:lang w:val="en-GB"/>
        </w:rPr>
        <w:t>M.</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Muccioli</w:t>
      </w:r>
      <w:r w:rsidRPr="006D0E8B">
        <w:rPr>
          <w:rFonts w:eastAsiaTheme="minorEastAsia"/>
          <w:szCs w:val="24"/>
          <w:lang w:val="en-GB"/>
        </w:rPr>
        <w:t xml:space="preserve">, </w:t>
      </w:r>
      <w:r w:rsidRPr="006D0E8B">
        <w:rPr>
          <w:rStyle w:val="bibfname"/>
          <w:rFonts w:eastAsiaTheme="minorEastAsia"/>
          <w:szCs w:val="24"/>
          <w:shd w:val="clear" w:color="auto" w:fill="auto"/>
          <w:lang w:val="en-GB"/>
        </w:rPr>
        <w:t>G.G.</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Delzenne</w:t>
      </w:r>
      <w:r w:rsidRPr="006D0E8B">
        <w:rPr>
          <w:rFonts w:eastAsiaTheme="minorEastAsia"/>
          <w:szCs w:val="24"/>
          <w:lang w:val="en-GB"/>
        </w:rPr>
        <w:t xml:space="preserve">, </w:t>
      </w:r>
      <w:r w:rsidRPr="006D0E8B">
        <w:rPr>
          <w:rStyle w:val="bibfname"/>
          <w:rFonts w:eastAsiaTheme="minorEastAsia"/>
          <w:szCs w:val="24"/>
          <w:shd w:val="clear" w:color="auto" w:fill="auto"/>
          <w:lang w:val="en-GB"/>
        </w:rPr>
        <w:t>N.M.</w:t>
      </w:r>
      <w:r w:rsidRPr="006D0E8B">
        <w:rPr>
          <w:rFonts w:eastAsiaTheme="minorEastAsia"/>
          <w:szCs w:val="24"/>
          <w:lang w:val="en-GB"/>
        </w:rPr>
        <w:t xml:space="preserve">, </w:t>
      </w:r>
      <w:r w:rsidRPr="006D0E8B">
        <w:rPr>
          <w:rStyle w:val="bibetal"/>
          <w:rFonts w:eastAsiaTheme="minorEastAsia"/>
          <w:szCs w:val="24"/>
          <w:shd w:val="clear" w:color="auto" w:fill="auto"/>
          <w:lang w:val="en-GB"/>
        </w:rPr>
        <w:t>et al</w:t>
      </w:r>
      <w:r w:rsidRPr="006D0E8B">
        <w:rPr>
          <w:rFonts w:eastAsiaTheme="minorEastAsia"/>
          <w:szCs w:val="24"/>
          <w:lang w:val="en-GB"/>
        </w:rPr>
        <w:t>. (</w:t>
      </w:r>
      <w:r w:rsidRPr="006D0E8B">
        <w:rPr>
          <w:rStyle w:val="bibyear"/>
          <w:rFonts w:eastAsiaTheme="minorEastAsia"/>
          <w:szCs w:val="24"/>
          <w:shd w:val="clear" w:color="auto" w:fill="auto"/>
          <w:lang w:val="en-GB"/>
        </w:rPr>
        <w:t>2013</w:t>
      </w:r>
      <w:r w:rsidRPr="006D0E8B">
        <w:rPr>
          <w:rFonts w:eastAsiaTheme="minorEastAsia"/>
          <w:szCs w:val="24"/>
          <w:lang w:val="en-GB"/>
        </w:rPr>
        <w:t xml:space="preserve">). </w:t>
      </w:r>
      <w:r w:rsidRPr="006D0E8B">
        <w:rPr>
          <w:rStyle w:val="bibarticle"/>
          <w:rFonts w:eastAsiaTheme="minorEastAsia"/>
          <w:szCs w:val="24"/>
          <w:shd w:val="clear" w:color="auto" w:fill="auto"/>
          <w:lang w:val="en-GB"/>
        </w:rPr>
        <w:t>Cross-talk between Akkermansia muciniphila and intestinal epithelium controls diet-induced obesity.</w:t>
      </w:r>
      <w:r w:rsidRPr="006D0E8B">
        <w:rPr>
          <w:rFonts w:eastAsiaTheme="minorEastAsia"/>
          <w:szCs w:val="24"/>
          <w:lang w:val="en-GB"/>
        </w:rPr>
        <w:t xml:space="preserve"> </w:t>
      </w:r>
      <w:r w:rsidRPr="006D0E8B">
        <w:rPr>
          <w:rStyle w:val="bibjournal"/>
          <w:rFonts w:eastAsiaTheme="minorEastAsia"/>
          <w:szCs w:val="24"/>
          <w:shd w:val="clear" w:color="auto" w:fill="auto"/>
          <w:lang w:val="en-GB"/>
        </w:rPr>
        <w:t>Proc. Natl. Acad. Sci. U.S.A.</w:t>
      </w:r>
      <w:r w:rsidRPr="006D0E8B">
        <w:rPr>
          <w:rFonts w:eastAsiaTheme="minorEastAsia"/>
          <w:szCs w:val="24"/>
          <w:lang w:val="en-GB"/>
        </w:rPr>
        <w:t xml:space="preserve"> </w:t>
      </w:r>
      <w:r w:rsidRPr="006D0E8B">
        <w:rPr>
          <w:rStyle w:val="bibvolume"/>
          <w:rFonts w:eastAsiaTheme="minorEastAsia"/>
          <w:i/>
          <w:szCs w:val="24"/>
          <w:shd w:val="clear" w:color="auto" w:fill="auto"/>
          <w:lang w:val="en-GB"/>
        </w:rPr>
        <w:t>110</w:t>
      </w:r>
      <w:r w:rsidRPr="006D0E8B">
        <w:rPr>
          <w:rFonts w:eastAsiaTheme="minorEastAsia"/>
          <w:szCs w:val="24"/>
          <w:lang w:val="en-GB"/>
        </w:rPr>
        <w:t xml:space="preserve">, </w:t>
      </w:r>
      <w:r w:rsidRPr="006D0E8B">
        <w:rPr>
          <w:rStyle w:val="bibfpage"/>
          <w:rFonts w:eastAsiaTheme="minorEastAsia"/>
          <w:szCs w:val="24"/>
          <w:shd w:val="clear" w:color="auto" w:fill="auto"/>
          <w:lang w:val="en-GB"/>
        </w:rPr>
        <w:t>9066</w:t>
      </w:r>
      <w:r w:rsidRPr="006D0E8B">
        <w:rPr>
          <w:rFonts w:eastAsiaTheme="minorEastAsia"/>
          <w:szCs w:val="24"/>
          <w:lang w:val="en-GB"/>
        </w:rPr>
        <w:t>–</w:t>
      </w:r>
      <w:r w:rsidRPr="006D0E8B">
        <w:rPr>
          <w:rStyle w:val="biblpage"/>
          <w:rFonts w:eastAsiaTheme="minorEastAsia"/>
          <w:szCs w:val="24"/>
          <w:shd w:val="clear" w:color="auto" w:fill="auto"/>
          <w:lang w:val="en-GB"/>
        </w:rPr>
        <w:t>9071</w:t>
      </w:r>
      <w:r w:rsidRPr="006D0E8B">
        <w:rPr>
          <w:rFonts w:eastAsiaTheme="minorEastAsia"/>
          <w:szCs w:val="24"/>
          <w:lang w:val="en-GB"/>
        </w:rPr>
        <w:t xml:space="preserve"> </w:t>
      </w:r>
      <w:hyperlink r:id="rId21" w:history="1">
        <w:r w:rsidRPr="006D0E8B">
          <w:rPr>
            <w:rStyle w:val="bibdoi"/>
            <w:rFonts w:eastAsiaTheme="minorEastAsia"/>
            <w:szCs w:val="24"/>
            <w:shd w:val="clear" w:color="auto" w:fill="auto"/>
            <w:lang w:val="en-GB"/>
          </w:rPr>
          <w:t>http://dx.doi.org/10.1073/pnas.1219451110</w:t>
        </w:r>
      </w:hyperlink>
      <w:r w:rsidRPr="006D0E8B">
        <w:rPr>
          <w:rFonts w:eastAsiaTheme="minorEastAsia"/>
          <w:szCs w:val="24"/>
          <w:lang w:val="en-GB"/>
        </w:rPr>
        <w:t>.</w:t>
      </w:r>
      <w:hyperlink r:id="rId22" w:history="1">
        <w:r w:rsidRPr="006D0E8B">
          <w:rPr>
            <w:rStyle w:val="bibmedline"/>
            <w:rFonts w:eastAsiaTheme="minorEastAsia"/>
            <w:szCs w:val="24"/>
            <w:lang w:val="en-GB"/>
          </w:rPr>
          <w:t xml:space="preserve"> PubMed</w:t>
        </w:r>
      </w:hyperlink>
    </w:p>
    <w:p w14:paraId="14D5B767" w14:textId="77777777" w:rsidR="00BE4BEC" w:rsidRPr="006D0E8B" w:rsidRDefault="00BE4BEC">
      <w:pPr>
        <w:pStyle w:val="References"/>
        <w:autoSpaceDE w:val="0"/>
        <w:autoSpaceDN w:val="0"/>
        <w:adjustRightInd w:val="0"/>
        <w:rPr>
          <w:rFonts w:eastAsiaTheme="minorEastAsia"/>
          <w:szCs w:val="24"/>
          <w:lang w:val="en-GB"/>
        </w:rPr>
      </w:pPr>
      <w:r w:rsidRPr="006D0E8B">
        <w:rPr>
          <w:rStyle w:val="bibsurname"/>
          <w:rFonts w:eastAsiaTheme="minorEastAsia"/>
          <w:szCs w:val="24"/>
          <w:shd w:val="clear" w:color="auto" w:fill="auto"/>
          <w:lang w:val="en-GB"/>
        </w:rPr>
        <w:t>Guglielmetti</w:t>
      </w:r>
      <w:r w:rsidRPr="006D0E8B">
        <w:rPr>
          <w:rFonts w:eastAsiaTheme="minorEastAsia"/>
          <w:szCs w:val="24"/>
          <w:lang w:val="en-GB"/>
        </w:rPr>
        <w:t xml:space="preserve">, </w:t>
      </w:r>
      <w:r w:rsidRPr="006D0E8B">
        <w:rPr>
          <w:rStyle w:val="bibfname"/>
          <w:rFonts w:eastAsiaTheme="minorEastAsia"/>
          <w:szCs w:val="24"/>
          <w:shd w:val="clear" w:color="auto" w:fill="auto"/>
          <w:lang w:val="en-GB"/>
        </w:rPr>
        <w:t>S.</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Fracassetti</w:t>
      </w:r>
      <w:r w:rsidRPr="006D0E8B">
        <w:rPr>
          <w:rFonts w:eastAsiaTheme="minorEastAsia"/>
          <w:szCs w:val="24"/>
          <w:lang w:val="en-GB"/>
        </w:rPr>
        <w:t xml:space="preserve">, </w:t>
      </w:r>
      <w:r w:rsidRPr="006D0E8B">
        <w:rPr>
          <w:rStyle w:val="bibfname"/>
          <w:rFonts w:eastAsiaTheme="minorEastAsia"/>
          <w:szCs w:val="24"/>
          <w:shd w:val="clear" w:color="auto" w:fill="auto"/>
          <w:lang w:val="en-GB"/>
        </w:rPr>
        <w:t>D.</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Taverniti</w:t>
      </w:r>
      <w:r w:rsidRPr="006D0E8B">
        <w:rPr>
          <w:rFonts w:eastAsiaTheme="minorEastAsia"/>
          <w:szCs w:val="24"/>
          <w:lang w:val="en-GB"/>
        </w:rPr>
        <w:t xml:space="preserve">, </w:t>
      </w:r>
      <w:r w:rsidRPr="006D0E8B">
        <w:rPr>
          <w:rStyle w:val="bibfname"/>
          <w:rFonts w:eastAsiaTheme="minorEastAsia"/>
          <w:szCs w:val="24"/>
          <w:shd w:val="clear" w:color="auto" w:fill="auto"/>
          <w:lang w:val="en-GB"/>
        </w:rPr>
        <w:t>V.</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Del Bo’</w:t>
      </w:r>
      <w:r w:rsidRPr="006D0E8B">
        <w:rPr>
          <w:rFonts w:eastAsiaTheme="minorEastAsia"/>
          <w:szCs w:val="24"/>
          <w:lang w:val="en-GB"/>
        </w:rPr>
        <w:t xml:space="preserve">, </w:t>
      </w:r>
      <w:r w:rsidRPr="006D0E8B">
        <w:rPr>
          <w:rStyle w:val="bibfname"/>
          <w:rFonts w:eastAsiaTheme="minorEastAsia"/>
          <w:szCs w:val="24"/>
          <w:shd w:val="clear" w:color="auto" w:fill="auto"/>
          <w:lang w:val="en-GB"/>
        </w:rPr>
        <w:t>C.</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Vendrame</w:t>
      </w:r>
      <w:r w:rsidRPr="006D0E8B">
        <w:rPr>
          <w:rFonts w:eastAsiaTheme="minorEastAsia"/>
          <w:szCs w:val="24"/>
          <w:lang w:val="en-GB"/>
        </w:rPr>
        <w:t xml:space="preserve">, </w:t>
      </w:r>
      <w:r w:rsidRPr="006D0E8B">
        <w:rPr>
          <w:rStyle w:val="bibfname"/>
          <w:rFonts w:eastAsiaTheme="minorEastAsia"/>
          <w:szCs w:val="24"/>
          <w:shd w:val="clear" w:color="auto" w:fill="auto"/>
          <w:lang w:val="en-GB"/>
        </w:rPr>
        <w:t>S.</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Klimis-Zacas</w:t>
      </w:r>
      <w:r w:rsidRPr="006D0E8B">
        <w:rPr>
          <w:rFonts w:eastAsiaTheme="minorEastAsia"/>
          <w:szCs w:val="24"/>
          <w:lang w:val="en-GB"/>
        </w:rPr>
        <w:t xml:space="preserve">, </w:t>
      </w:r>
      <w:r w:rsidRPr="006D0E8B">
        <w:rPr>
          <w:rStyle w:val="bibfname"/>
          <w:rFonts w:eastAsiaTheme="minorEastAsia"/>
          <w:szCs w:val="24"/>
          <w:shd w:val="clear" w:color="auto" w:fill="auto"/>
          <w:lang w:val="en-GB"/>
        </w:rPr>
        <w:t>D.</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Arioli</w:t>
      </w:r>
      <w:r w:rsidRPr="006D0E8B">
        <w:rPr>
          <w:rFonts w:eastAsiaTheme="minorEastAsia"/>
          <w:szCs w:val="24"/>
          <w:lang w:val="en-GB"/>
        </w:rPr>
        <w:t xml:space="preserve">, </w:t>
      </w:r>
      <w:r w:rsidRPr="006D0E8B">
        <w:rPr>
          <w:rStyle w:val="bibfname"/>
          <w:rFonts w:eastAsiaTheme="minorEastAsia"/>
          <w:szCs w:val="24"/>
          <w:shd w:val="clear" w:color="auto" w:fill="auto"/>
          <w:lang w:val="en-GB"/>
        </w:rPr>
        <w:t>S.</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Riso</w:t>
      </w:r>
      <w:r w:rsidRPr="006D0E8B">
        <w:rPr>
          <w:rFonts w:eastAsiaTheme="minorEastAsia"/>
          <w:szCs w:val="24"/>
          <w:lang w:val="en-GB"/>
        </w:rPr>
        <w:t xml:space="preserve">, </w:t>
      </w:r>
      <w:r w:rsidRPr="006D0E8B">
        <w:rPr>
          <w:rStyle w:val="bibfname"/>
          <w:rFonts w:eastAsiaTheme="minorEastAsia"/>
          <w:szCs w:val="24"/>
          <w:shd w:val="clear" w:color="auto" w:fill="auto"/>
          <w:lang w:val="en-GB"/>
        </w:rPr>
        <w:t>P.</w:t>
      </w:r>
      <w:r w:rsidRPr="006D0E8B">
        <w:rPr>
          <w:rFonts w:eastAsiaTheme="minorEastAsia"/>
          <w:szCs w:val="24"/>
          <w:lang w:val="en-GB"/>
        </w:rPr>
        <w:t xml:space="preserve">, and </w:t>
      </w:r>
      <w:r w:rsidRPr="006D0E8B">
        <w:rPr>
          <w:rStyle w:val="bibsurname"/>
          <w:rFonts w:eastAsiaTheme="minorEastAsia"/>
          <w:szCs w:val="24"/>
          <w:shd w:val="clear" w:color="auto" w:fill="auto"/>
          <w:lang w:val="en-GB"/>
        </w:rPr>
        <w:t>Porrini</w:t>
      </w:r>
      <w:r w:rsidRPr="006D0E8B">
        <w:rPr>
          <w:rFonts w:eastAsiaTheme="minorEastAsia"/>
          <w:szCs w:val="24"/>
          <w:lang w:val="en-GB"/>
        </w:rPr>
        <w:t xml:space="preserve">, </w:t>
      </w:r>
      <w:r w:rsidRPr="006D0E8B">
        <w:rPr>
          <w:rStyle w:val="bibfname"/>
          <w:rFonts w:eastAsiaTheme="minorEastAsia"/>
          <w:szCs w:val="24"/>
          <w:shd w:val="clear" w:color="auto" w:fill="auto"/>
          <w:lang w:val="en-GB"/>
        </w:rPr>
        <w:t>M.</w:t>
      </w:r>
      <w:r w:rsidRPr="006D0E8B">
        <w:rPr>
          <w:rFonts w:eastAsiaTheme="minorEastAsia"/>
          <w:szCs w:val="24"/>
          <w:lang w:val="en-GB"/>
        </w:rPr>
        <w:t xml:space="preserve"> (</w:t>
      </w:r>
      <w:r w:rsidRPr="006D0E8B">
        <w:rPr>
          <w:rStyle w:val="bibyear"/>
          <w:rFonts w:eastAsiaTheme="minorEastAsia"/>
          <w:szCs w:val="24"/>
          <w:shd w:val="clear" w:color="auto" w:fill="auto"/>
          <w:lang w:val="en-GB"/>
        </w:rPr>
        <w:t>2013</w:t>
      </w:r>
      <w:r w:rsidRPr="006D0E8B">
        <w:rPr>
          <w:rFonts w:eastAsiaTheme="minorEastAsia"/>
          <w:szCs w:val="24"/>
          <w:lang w:val="en-GB"/>
        </w:rPr>
        <w:t xml:space="preserve">). </w:t>
      </w:r>
      <w:r w:rsidRPr="006D0E8B">
        <w:rPr>
          <w:rStyle w:val="bibarticle"/>
          <w:rFonts w:eastAsiaTheme="minorEastAsia"/>
          <w:szCs w:val="24"/>
          <w:shd w:val="clear" w:color="auto" w:fill="auto"/>
          <w:lang w:val="en-GB"/>
        </w:rPr>
        <w:t>Differential modulation of human intestinal bifidobacterium populations after consumption of a wild blueberry (Vaccinium angustifolium) drink.</w:t>
      </w:r>
      <w:r w:rsidRPr="006D0E8B">
        <w:rPr>
          <w:rFonts w:eastAsiaTheme="minorEastAsia"/>
          <w:szCs w:val="24"/>
          <w:lang w:val="en-GB"/>
        </w:rPr>
        <w:t xml:space="preserve"> </w:t>
      </w:r>
      <w:r w:rsidRPr="006D0E8B">
        <w:rPr>
          <w:rStyle w:val="bibjournal"/>
          <w:rFonts w:eastAsiaTheme="minorEastAsia"/>
          <w:szCs w:val="24"/>
          <w:shd w:val="clear" w:color="auto" w:fill="auto"/>
          <w:lang w:val="en-GB"/>
        </w:rPr>
        <w:t>J. Agric. Food Chem.</w:t>
      </w:r>
      <w:r w:rsidRPr="006D0E8B">
        <w:rPr>
          <w:rFonts w:eastAsiaTheme="minorEastAsia"/>
          <w:szCs w:val="24"/>
          <w:lang w:val="en-GB"/>
        </w:rPr>
        <w:t xml:space="preserve"> </w:t>
      </w:r>
      <w:r w:rsidRPr="006D0E8B">
        <w:rPr>
          <w:rStyle w:val="bibvolume"/>
          <w:rFonts w:eastAsiaTheme="minorEastAsia"/>
          <w:i/>
          <w:szCs w:val="24"/>
          <w:shd w:val="clear" w:color="auto" w:fill="auto"/>
          <w:lang w:val="en-GB"/>
        </w:rPr>
        <w:t>61</w:t>
      </w:r>
      <w:r w:rsidRPr="006D0E8B">
        <w:rPr>
          <w:rFonts w:eastAsiaTheme="minorEastAsia"/>
          <w:szCs w:val="24"/>
          <w:lang w:val="en-GB"/>
        </w:rPr>
        <w:t xml:space="preserve">, </w:t>
      </w:r>
      <w:r w:rsidRPr="006D0E8B">
        <w:rPr>
          <w:rStyle w:val="bibfpage"/>
          <w:rFonts w:eastAsiaTheme="minorEastAsia"/>
          <w:szCs w:val="24"/>
          <w:shd w:val="clear" w:color="auto" w:fill="auto"/>
          <w:lang w:val="en-GB"/>
        </w:rPr>
        <w:t>8134</w:t>
      </w:r>
      <w:r w:rsidRPr="006D0E8B">
        <w:rPr>
          <w:rFonts w:eastAsiaTheme="minorEastAsia"/>
          <w:szCs w:val="24"/>
          <w:lang w:val="en-GB"/>
        </w:rPr>
        <w:t>–</w:t>
      </w:r>
      <w:r w:rsidRPr="006D0E8B">
        <w:rPr>
          <w:rStyle w:val="biblpage"/>
          <w:rFonts w:eastAsiaTheme="minorEastAsia"/>
          <w:szCs w:val="24"/>
          <w:shd w:val="clear" w:color="auto" w:fill="auto"/>
          <w:lang w:val="en-GB"/>
        </w:rPr>
        <w:t>8140</w:t>
      </w:r>
      <w:r w:rsidRPr="006D0E8B">
        <w:rPr>
          <w:rFonts w:eastAsiaTheme="minorEastAsia"/>
          <w:szCs w:val="24"/>
          <w:lang w:val="en-GB"/>
        </w:rPr>
        <w:t xml:space="preserve"> </w:t>
      </w:r>
      <w:hyperlink r:id="rId23" w:history="1">
        <w:r w:rsidRPr="006D0E8B">
          <w:rPr>
            <w:rStyle w:val="bibdoi"/>
            <w:rFonts w:eastAsiaTheme="minorEastAsia"/>
            <w:szCs w:val="24"/>
            <w:shd w:val="clear" w:color="auto" w:fill="auto"/>
            <w:lang w:val="en-GB"/>
          </w:rPr>
          <w:t>http://dx.doi.org/10.1021/jf402495k</w:t>
        </w:r>
      </w:hyperlink>
      <w:r w:rsidRPr="006D0E8B">
        <w:rPr>
          <w:rFonts w:eastAsiaTheme="minorEastAsia"/>
          <w:szCs w:val="24"/>
          <w:lang w:val="en-GB"/>
        </w:rPr>
        <w:t>.</w:t>
      </w:r>
      <w:hyperlink r:id="rId24" w:history="1">
        <w:r w:rsidRPr="006D0E8B">
          <w:rPr>
            <w:rStyle w:val="bibmedline"/>
            <w:rFonts w:eastAsiaTheme="minorEastAsia"/>
            <w:szCs w:val="24"/>
            <w:lang w:val="en-GB"/>
          </w:rPr>
          <w:t xml:space="preserve"> PubMed</w:t>
        </w:r>
      </w:hyperlink>
    </w:p>
    <w:p w14:paraId="65E9A78F" w14:textId="77777777" w:rsidR="00BE4BEC" w:rsidRPr="006D0E8B" w:rsidRDefault="00BE4BEC">
      <w:pPr>
        <w:pStyle w:val="References"/>
        <w:autoSpaceDE w:val="0"/>
        <w:autoSpaceDN w:val="0"/>
        <w:adjustRightInd w:val="0"/>
        <w:rPr>
          <w:rFonts w:eastAsiaTheme="minorEastAsia"/>
          <w:szCs w:val="24"/>
          <w:lang w:val="en-GB"/>
        </w:rPr>
      </w:pPr>
      <w:r w:rsidRPr="006D0E8B">
        <w:rPr>
          <w:rStyle w:val="bibsurname"/>
          <w:rFonts w:eastAsiaTheme="minorEastAsia"/>
          <w:szCs w:val="24"/>
          <w:shd w:val="clear" w:color="auto" w:fill="auto"/>
          <w:lang w:val="en-GB"/>
        </w:rPr>
        <w:t>He</w:t>
      </w:r>
      <w:r w:rsidRPr="006D0E8B">
        <w:rPr>
          <w:rFonts w:eastAsiaTheme="minorEastAsia"/>
          <w:szCs w:val="24"/>
          <w:lang w:val="en-GB"/>
        </w:rPr>
        <w:t xml:space="preserve">, </w:t>
      </w:r>
      <w:r w:rsidRPr="006D0E8B">
        <w:rPr>
          <w:rStyle w:val="bibfname"/>
          <w:rFonts w:eastAsiaTheme="minorEastAsia"/>
          <w:szCs w:val="24"/>
          <w:shd w:val="clear" w:color="auto" w:fill="auto"/>
          <w:lang w:val="en-GB"/>
        </w:rPr>
        <w:t>F.J.</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Nowson</w:t>
      </w:r>
      <w:r w:rsidRPr="006D0E8B">
        <w:rPr>
          <w:rFonts w:eastAsiaTheme="minorEastAsia"/>
          <w:szCs w:val="24"/>
          <w:lang w:val="en-GB"/>
        </w:rPr>
        <w:t xml:space="preserve">, </w:t>
      </w:r>
      <w:r w:rsidRPr="006D0E8B">
        <w:rPr>
          <w:rStyle w:val="bibfname"/>
          <w:rFonts w:eastAsiaTheme="minorEastAsia"/>
          <w:szCs w:val="24"/>
          <w:shd w:val="clear" w:color="auto" w:fill="auto"/>
          <w:lang w:val="en-GB"/>
        </w:rPr>
        <w:t>C.A.</w:t>
      </w:r>
      <w:r w:rsidRPr="006D0E8B">
        <w:rPr>
          <w:rFonts w:eastAsiaTheme="minorEastAsia"/>
          <w:szCs w:val="24"/>
          <w:lang w:val="en-GB"/>
        </w:rPr>
        <w:t xml:space="preserve">, and </w:t>
      </w:r>
      <w:r w:rsidRPr="006D0E8B">
        <w:rPr>
          <w:rStyle w:val="bibsurname"/>
          <w:rFonts w:eastAsiaTheme="minorEastAsia"/>
          <w:szCs w:val="24"/>
          <w:shd w:val="clear" w:color="auto" w:fill="auto"/>
          <w:lang w:val="en-GB"/>
        </w:rPr>
        <w:t>MacGregor</w:t>
      </w:r>
      <w:r w:rsidRPr="006D0E8B">
        <w:rPr>
          <w:rFonts w:eastAsiaTheme="minorEastAsia"/>
          <w:szCs w:val="24"/>
          <w:lang w:val="en-GB"/>
        </w:rPr>
        <w:t xml:space="preserve">, </w:t>
      </w:r>
      <w:r w:rsidRPr="006D0E8B">
        <w:rPr>
          <w:rStyle w:val="bibfname"/>
          <w:rFonts w:eastAsiaTheme="minorEastAsia"/>
          <w:szCs w:val="24"/>
          <w:shd w:val="clear" w:color="auto" w:fill="auto"/>
          <w:lang w:val="en-GB"/>
        </w:rPr>
        <w:t>G.A.</w:t>
      </w:r>
      <w:r w:rsidRPr="006D0E8B">
        <w:rPr>
          <w:rFonts w:eastAsiaTheme="minorEastAsia"/>
          <w:szCs w:val="24"/>
          <w:lang w:val="en-GB"/>
        </w:rPr>
        <w:t xml:space="preserve"> (</w:t>
      </w:r>
      <w:r w:rsidRPr="006D0E8B">
        <w:rPr>
          <w:rStyle w:val="bibyear"/>
          <w:rFonts w:eastAsiaTheme="minorEastAsia"/>
          <w:szCs w:val="24"/>
          <w:shd w:val="clear" w:color="auto" w:fill="auto"/>
          <w:lang w:val="en-GB"/>
        </w:rPr>
        <w:t>2006</w:t>
      </w:r>
      <w:r w:rsidRPr="006D0E8B">
        <w:rPr>
          <w:rFonts w:eastAsiaTheme="minorEastAsia"/>
          <w:szCs w:val="24"/>
          <w:lang w:val="en-GB"/>
        </w:rPr>
        <w:t xml:space="preserve">). </w:t>
      </w:r>
      <w:r w:rsidRPr="006D0E8B">
        <w:rPr>
          <w:rStyle w:val="bibarticle"/>
          <w:rFonts w:eastAsiaTheme="minorEastAsia"/>
          <w:szCs w:val="24"/>
          <w:shd w:val="clear" w:color="auto" w:fill="auto"/>
          <w:lang w:val="en-GB"/>
        </w:rPr>
        <w:t>Fruit and vegetable consumption and stroke: meta-analysis of cohort studies.</w:t>
      </w:r>
      <w:r w:rsidRPr="006D0E8B">
        <w:rPr>
          <w:rFonts w:eastAsiaTheme="minorEastAsia"/>
          <w:szCs w:val="24"/>
          <w:lang w:val="en-GB"/>
        </w:rPr>
        <w:t xml:space="preserve"> </w:t>
      </w:r>
      <w:r w:rsidRPr="006D0E8B">
        <w:rPr>
          <w:rStyle w:val="bibjournal"/>
          <w:rFonts w:eastAsiaTheme="minorEastAsia"/>
          <w:szCs w:val="24"/>
          <w:shd w:val="clear" w:color="auto" w:fill="auto"/>
          <w:lang w:val="en-GB"/>
        </w:rPr>
        <w:t>Lancet</w:t>
      </w:r>
      <w:r w:rsidRPr="006D0E8B">
        <w:rPr>
          <w:rFonts w:eastAsiaTheme="minorEastAsia"/>
          <w:szCs w:val="24"/>
          <w:lang w:val="en-GB"/>
        </w:rPr>
        <w:t xml:space="preserve"> </w:t>
      </w:r>
      <w:r w:rsidRPr="006D0E8B">
        <w:rPr>
          <w:rStyle w:val="bibvolume"/>
          <w:rFonts w:eastAsiaTheme="minorEastAsia"/>
          <w:i/>
          <w:szCs w:val="24"/>
          <w:shd w:val="clear" w:color="auto" w:fill="auto"/>
          <w:lang w:val="en-GB"/>
        </w:rPr>
        <w:t>367</w:t>
      </w:r>
      <w:r w:rsidRPr="006D0E8B">
        <w:rPr>
          <w:rFonts w:eastAsiaTheme="minorEastAsia"/>
          <w:szCs w:val="24"/>
          <w:lang w:val="en-GB"/>
        </w:rPr>
        <w:t xml:space="preserve">, </w:t>
      </w:r>
      <w:r w:rsidRPr="006D0E8B">
        <w:rPr>
          <w:rStyle w:val="bibfpage"/>
          <w:rFonts w:eastAsiaTheme="minorEastAsia"/>
          <w:szCs w:val="24"/>
          <w:shd w:val="clear" w:color="auto" w:fill="auto"/>
          <w:lang w:val="en-GB"/>
        </w:rPr>
        <w:t>320</w:t>
      </w:r>
      <w:r w:rsidRPr="006D0E8B">
        <w:rPr>
          <w:rFonts w:eastAsiaTheme="minorEastAsia"/>
          <w:szCs w:val="24"/>
          <w:lang w:val="en-GB"/>
        </w:rPr>
        <w:t>–</w:t>
      </w:r>
      <w:r w:rsidRPr="006D0E8B">
        <w:rPr>
          <w:rStyle w:val="biblpage"/>
          <w:rFonts w:eastAsiaTheme="minorEastAsia"/>
          <w:szCs w:val="24"/>
          <w:shd w:val="clear" w:color="auto" w:fill="auto"/>
          <w:lang w:val="en-GB"/>
        </w:rPr>
        <w:t>326</w:t>
      </w:r>
      <w:r w:rsidRPr="006D0E8B">
        <w:rPr>
          <w:rFonts w:eastAsiaTheme="minorEastAsia"/>
          <w:szCs w:val="24"/>
          <w:lang w:val="en-GB"/>
        </w:rPr>
        <w:t xml:space="preserve"> </w:t>
      </w:r>
      <w:hyperlink r:id="rId25" w:history="1">
        <w:r w:rsidRPr="006D0E8B">
          <w:rPr>
            <w:rStyle w:val="bibdoi"/>
            <w:rFonts w:eastAsiaTheme="minorEastAsia"/>
            <w:szCs w:val="24"/>
            <w:shd w:val="clear" w:color="auto" w:fill="auto"/>
            <w:lang w:val="en-GB"/>
          </w:rPr>
          <w:t>http://dx.doi.org/10.1016/S0140-6736(06)68069-0</w:t>
        </w:r>
      </w:hyperlink>
      <w:r w:rsidRPr="006D0E8B">
        <w:rPr>
          <w:rFonts w:eastAsiaTheme="minorEastAsia"/>
          <w:szCs w:val="24"/>
          <w:lang w:val="en-GB"/>
        </w:rPr>
        <w:t>.</w:t>
      </w:r>
      <w:hyperlink r:id="rId26" w:history="1">
        <w:r w:rsidRPr="006D0E8B">
          <w:rPr>
            <w:rStyle w:val="bibmedline"/>
            <w:rFonts w:eastAsiaTheme="minorEastAsia"/>
            <w:szCs w:val="24"/>
            <w:lang w:val="en-GB"/>
          </w:rPr>
          <w:t xml:space="preserve"> PubMed</w:t>
        </w:r>
      </w:hyperlink>
    </w:p>
    <w:p w14:paraId="4FCDFB2E" w14:textId="77777777" w:rsidR="00BE4BEC" w:rsidRPr="006D0E8B" w:rsidRDefault="00BE4BEC">
      <w:pPr>
        <w:pStyle w:val="References"/>
        <w:autoSpaceDE w:val="0"/>
        <w:autoSpaceDN w:val="0"/>
        <w:adjustRightInd w:val="0"/>
        <w:rPr>
          <w:rFonts w:eastAsiaTheme="minorEastAsia"/>
          <w:szCs w:val="24"/>
          <w:lang w:val="en-GB"/>
        </w:rPr>
      </w:pPr>
      <w:r w:rsidRPr="006D0E8B">
        <w:rPr>
          <w:rStyle w:val="bibsurname"/>
          <w:rFonts w:eastAsiaTheme="minorEastAsia"/>
          <w:szCs w:val="24"/>
          <w:shd w:val="clear" w:color="auto" w:fill="auto"/>
          <w:lang w:val="en-GB"/>
        </w:rPr>
        <w:t>Klaus</w:t>
      </w:r>
      <w:r w:rsidRPr="006D0E8B">
        <w:rPr>
          <w:rFonts w:eastAsiaTheme="minorEastAsia"/>
          <w:szCs w:val="24"/>
          <w:lang w:val="en-GB"/>
        </w:rPr>
        <w:t xml:space="preserve">, </w:t>
      </w:r>
      <w:r w:rsidRPr="006D0E8B">
        <w:rPr>
          <w:rStyle w:val="bibfname"/>
          <w:rFonts w:eastAsiaTheme="minorEastAsia"/>
          <w:szCs w:val="24"/>
          <w:shd w:val="clear" w:color="auto" w:fill="auto"/>
          <w:lang w:val="en-GB"/>
        </w:rPr>
        <w:t>S.</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Pültz</w:t>
      </w:r>
      <w:r w:rsidRPr="006D0E8B">
        <w:rPr>
          <w:rFonts w:eastAsiaTheme="minorEastAsia"/>
          <w:szCs w:val="24"/>
          <w:lang w:val="en-GB"/>
        </w:rPr>
        <w:t xml:space="preserve">, </w:t>
      </w:r>
      <w:r w:rsidRPr="006D0E8B">
        <w:rPr>
          <w:rStyle w:val="bibfname"/>
          <w:rFonts w:eastAsiaTheme="minorEastAsia"/>
          <w:szCs w:val="24"/>
          <w:shd w:val="clear" w:color="auto" w:fill="auto"/>
          <w:lang w:val="en-GB"/>
        </w:rPr>
        <w:t>S.</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Thöne-Reineke</w:t>
      </w:r>
      <w:r w:rsidRPr="006D0E8B">
        <w:rPr>
          <w:rFonts w:eastAsiaTheme="minorEastAsia"/>
          <w:szCs w:val="24"/>
          <w:lang w:val="en-GB"/>
        </w:rPr>
        <w:t xml:space="preserve">, </w:t>
      </w:r>
      <w:r w:rsidRPr="006D0E8B">
        <w:rPr>
          <w:rStyle w:val="bibfname"/>
          <w:rFonts w:eastAsiaTheme="minorEastAsia"/>
          <w:szCs w:val="24"/>
          <w:shd w:val="clear" w:color="auto" w:fill="auto"/>
          <w:lang w:val="en-GB"/>
        </w:rPr>
        <w:t>C.</w:t>
      </w:r>
      <w:r w:rsidRPr="006D0E8B">
        <w:rPr>
          <w:rFonts w:eastAsiaTheme="minorEastAsia"/>
          <w:szCs w:val="24"/>
          <w:lang w:val="en-GB"/>
        </w:rPr>
        <w:t xml:space="preserve">, and </w:t>
      </w:r>
      <w:r w:rsidRPr="006D0E8B">
        <w:rPr>
          <w:rStyle w:val="bibsurname"/>
          <w:rFonts w:eastAsiaTheme="minorEastAsia"/>
          <w:szCs w:val="24"/>
          <w:shd w:val="clear" w:color="auto" w:fill="auto"/>
          <w:lang w:val="en-GB"/>
        </w:rPr>
        <w:t>Wolfram</w:t>
      </w:r>
      <w:r w:rsidRPr="006D0E8B">
        <w:rPr>
          <w:rFonts w:eastAsiaTheme="minorEastAsia"/>
          <w:szCs w:val="24"/>
          <w:lang w:val="en-GB"/>
        </w:rPr>
        <w:t xml:space="preserve">, </w:t>
      </w:r>
      <w:r w:rsidRPr="006D0E8B">
        <w:rPr>
          <w:rStyle w:val="bibfname"/>
          <w:rFonts w:eastAsiaTheme="minorEastAsia"/>
          <w:szCs w:val="24"/>
          <w:shd w:val="clear" w:color="auto" w:fill="auto"/>
          <w:lang w:val="en-GB"/>
        </w:rPr>
        <w:t>S.</w:t>
      </w:r>
      <w:r w:rsidRPr="006D0E8B">
        <w:rPr>
          <w:rFonts w:eastAsiaTheme="minorEastAsia"/>
          <w:szCs w:val="24"/>
          <w:lang w:val="en-GB"/>
        </w:rPr>
        <w:t xml:space="preserve"> (</w:t>
      </w:r>
      <w:r w:rsidRPr="006D0E8B">
        <w:rPr>
          <w:rStyle w:val="bibyear"/>
          <w:rFonts w:eastAsiaTheme="minorEastAsia"/>
          <w:szCs w:val="24"/>
          <w:shd w:val="clear" w:color="auto" w:fill="auto"/>
          <w:lang w:val="en-GB"/>
        </w:rPr>
        <w:t>2005</w:t>
      </w:r>
      <w:r w:rsidRPr="006D0E8B">
        <w:rPr>
          <w:rFonts w:eastAsiaTheme="minorEastAsia"/>
          <w:szCs w:val="24"/>
          <w:lang w:val="en-GB"/>
        </w:rPr>
        <w:t xml:space="preserve">). </w:t>
      </w:r>
      <w:r w:rsidRPr="006D0E8B">
        <w:rPr>
          <w:rStyle w:val="bibarticle"/>
          <w:rFonts w:eastAsiaTheme="minorEastAsia"/>
          <w:szCs w:val="24"/>
          <w:shd w:val="clear" w:color="auto" w:fill="auto"/>
          <w:lang w:val="en-GB"/>
        </w:rPr>
        <w:t>Epigallocatechin gallate attenuates diet-induced obesity in mice by decreasing energy absorption and increasing fat oxidation.</w:t>
      </w:r>
      <w:r w:rsidRPr="006D0E8B">
        <w:rPr>
          <w:rFonts w:eastAsiaTheme="minorEastAsia"/>
          <w:szCs w:val="24"/>
          <w:lang w:val="en-GB"/>
        </w:rPr>
        <w:t xml:space="preserve"> </w:t>
      </w:r>
      <w:r w:rsidRPr="006D0E8B">
        <w:rPr>
          <w:rStyle w:val="bibjournal"/>
          <w:rFonts w:eastAsiaTheme="minorEastAsia"/>
          <w:szCs w:val="24"/>
          <w:shd w:val="clear" w:color="auto" w:fill="auto"/>
          <w:lang w:val="en-GB"/>
        </w:rPr>
        <w:t>Int</w:t>
      </w:r>
      <w:r w:rsidR="004A3604" w:rsidRPr="006D0E8B">
        <w:rPr>
          <w:rStyle w:val="bibjournal"/>
          <w:rFonts w:eastAsiaTheme="minorEastAsia"/>
          <w:szCs w:val="24"/>
          <w:shd w:val="clear" w:color="auto" w:fill="auto"/>
          <w:lang w:val="en-GB"/>
        </w:rPr>
        <w:t>.</w:t>
      </w:r>
      <w:r w:rsidRPr="006D0E8B">
        <w:rPr>
          <w:rStyle w:val="bibjournal"/>
          <w:rFonts w:eastAsiaTheme="minorEastAsia"/>
          <w:szCs w:val="24"/>
          <w:shd w:val="clear" w:color="auto" w:fill="auto"/>
          <w:lang w:val="en-GB"/>
        </w:rPr>
        <w:t xml:space="preserve"> J</w:t>
      </w:r>
      <w:r w:rsidR="004A3604" w:rsidRPr="006D0E8B">
        <w:rPr>
          <w:rStyle w:val="bibjournal"/>
          <w:rFonts w:eastAsiaTheme="minorEastAsia"/>
          <w:szCs w:val="24"/>
          <w:shd w:val="clear" w:color="auto" w:fill="auto"/>
          <w:lang w:val="en-GB"/>
        </w:rPr>
        <w:t>.</w:t>
      </w:r>
      <w:r w:rsidRPr="006D0E8B">
        <w:rPr>
          <w:rStyle w:val="bibjournal"/>
          <w:rFonts w:eastAsiaTheme="minorEastAsia"/>
          <w:szCs w:val="24"/>
          <w:shd w:val="clear" w:color="auto" w:fill="auto"/>
          <w:lang w:val="en-GB"/>
        </w:rPr>
        <w:t xml:space="preserve"> Obes (Lond)</w:t>
      </w:r>
      <w:r w:rsidRPr="006D0E8B">
        <w:rPr>
          <w:rFonts w:eastAsiaTheme="minorEastAsia"/>
          <w:szCs w:val="24"/>
          <w:lang w:val="en-GB"/>
        </w:rPr>
        <w:t xml:space="preserve"> </w:t>
      </w:r>
      <w:r w:rsidRPr="006D0E8B">
        <w:rPr>
          <w:rStyle w:val="bibvolume"/>
          <w:rFonts w:eastAsiaTheme="minorEastAsia"/>
          <w:i/>
          <w:szCs w:val="24"/>
          <w:shd w:val="clear" w:color="auto" w:fill="auto"/>
          <w:lang w:val="en-GB"/>
        </w:rPr>
        <w:t>29</w:t>
      </w:r>
      <w:r w:rsidRPr="006D0E8B">
        <w:rPr>
          <w:rFonts w:eastAsiaTheme="minorEastAsia"/>
          <w:szCs w:val="24"/>
          <w:lang w:val="en-GB"/>
        </w:rPr>
        <w:t xml:space="preserve">, </w:t>
      </w:r>
      <w:r w:rsidRPr="006D0E8B">
        <w:rPr>
          <w:rStyle w:val="bibfpage"/>
          <w:rFonts w:eastAsiaTheme="minorEastAsia"/>
          <w:szCs w:val="24"/>
          <w:shd w:val="clear" w:color="auto" w:fill="auto"/>
          <w:lang w:val="en-GB"/>
        </w:rPr>
        <w:t>615</w:t>
      </w:r>
      <w:r w:rsidRPr="006D0E8B">
        <w:rPr>
          <w:rFonts w:eastAsiaTheme="minorEastAsia"/>
          <w:szCs w:val="24"/>
          <w:lang w:val="en-GB"/>
        </w:rPr>
        <w:t>–</w:t>
      </w:r>
      <w:r w:rsidRPr="006D0E8B">
        <w:rPr>
          <w:rStyle w:val="biblpage"/>
          <w:rFonts w:eastAsiaTheme="minorEastAsia"/>
          <w:szCs w:val="24"/>
          <w:shd w:val="clear" w:color="auto" w:fill="auto"/>
          <w:lang w:val="en-GB"/>
        </w:rPr>
        <w:t>623</w:t>
      </w:r>
      <w:r w:rsidRPr="006D0E8B">
        <w:rPr>
          <w:rFonts w:eastAsiaTheme="minorEastAsia"/>
          <w:szCs w:val="24"/>
          <w:lang w:val="en-GB"/>
        </w:rPr>
        <w:t xml:space="preserve"> </w:t>
      </w:r>
      <w:hyperlink r:id="rId27" w:history="1">
        <w:r w:rsidRPr="006D0E8B">
          <w:rPr>
            <w:rStyle w:val="bibdoi"/>
            <w:rFonts w:eastAsiaTheme="minorEastAsia"/>
            <w:szCs w:val="24"/>
            <w:shd w:val="clear" w:color="auto" w:fill="auto"/>
            <w:lang w:val="en-GB"/>
          </w:rPr>
          <w:t>http://dx.doi.org/10.1038/sj.ijo.0802926</w:t>
        </w:r>
      </w:hyperlink>
      <w:r w:rsidRPr="006D0E8B">
        <w:rPr>
          <w:rFonts w:eastAsiaTheme="minorEastAsia"/>
          <w:szCs w:val="24"/>
          <w:lang w:val="en-GB"/>
        </w:rPr>
        <w:t>.</w:t>
      </w:r>
      <w:hyperlink r:id="rId28" w:history="1">
        <w:r w:rsidRPr="006D0E8B">
          <w:rPr>
            <w:rStyle w:val="bibmedline"/>
            <w:rFonts w:eastAsiaTheme="minorEastAsia"/>
            <w:szCs w:val="24"/>
            <w:lang w:val="en-GB"/>
          </w:rPr>
          <w:t xml:space="preserve"> PubMed</w:t>
        </w:r>
      </w:hyperlink>
    </w:p>
    <w:p w14:paraId="2C29F292" w14:textId="77777777" w:rsidR="00BE4BEC" w:rsidRPr="006D0E8B" w:rsidRDefault="00BE4BEC">
      <w:pPr>
        <w:pStyle w:val="References"/>
        <w:autoSpaceDE w:val="0"/>
        <w:autoSpaceDN w:val="0"/>
        <w:adjustRightInd w:val="0"/>
        <w:rPr>
          <w:rFonts w:eastAsiaTheme="minorEastAsia"/>
          <w:szCs w:val="24"/>
          <w:lang w:val="en-GB"/>
        </w:rPr>
      </w:pPr>
      <w:r w:rsidRPr="006D0E8B">
        <w:rPr>
          <w:rStyle w:val="bibsurname"/>
          <w:rFonts w:eastAsiaTheme="minorEastAsia"/>
          <w:szCs w:val="24"/>
          <w:shd w:val="clear" w:color="auto" w:fill="auto"/>
          <w:lang w:val="en-GB"/>
        </w:rPr>
        <w:t>Kovatcheva-Datchary</w:t>
      </w:r>
      <w:r w:rsidRPr="006D0E8B">
        <w:rPr>
          <w:rFonts w:eastAsiaTheme="minorEastAsia"/>
          <w:szCs w:val="24"/>
          <w:lang w:val="en-GB"/>
        </w:rPr>
        <w:t xml:space="preserve">, </w:t>
      </w:r>
      <w:r w:rsidRPr="006D0E8B">
        <w:rPr>
          <w:rStyle w:val="bibfname"/>
          <w:rFonts w:eastAsiaTheme="minorEastAsia"/>
          <w:szCs w:val="24"/>
          <w:shd w:val="clear" w:color="auto" w:fill="auto"/>
          <w:lang w:val="en-GB"/>
        </w:rPr>
        <w:t>P.</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Tremaroli</w:t>
      </w:r>
      <w:r w:rsidRPr="006D0E8B">
        <w:rPr>
          <w:rFonts w:eastAsiaTheme="minorEastAsia"/>
          <w:szCs w:val="24"/>
          <w:lang w:val="en-GB"/>
        </w:rPr>
        <w:t xml:space="preserve">, </w:t>
      </w:r>
      <w:r w:rsidRPr="006D0E8B">
        <w:rPr>
          <w:rStyle w:val="bibfname"/>
          <w:rFonts w:eastAsiaTheme="minorEastAsia"/>
          <w:szCs w:val="24"/>
          <w:shd w:val="clear" w:color="auto" w:fill="auto"/>
          <w:lang w:val="en-GB"/>
        </w:rPr>
        <w:t>V.</w:t>
      </w:r>
      <w:r w:rsidRPr="006D0E8B">
        <w:rPr>
          <w:rFonts w:eastAsiaTheme="minorEastAsia"/>
          <w:szCs w:val="24"/>
          <w:lang w:val="en-GB"/>
        </w:rPr>
        <w:t xml:space="preserve">, and </w:t>
      </w:r>
      <w:r w:rsidRPr="006D0E8B">
        <w:rPr>
          <w:rStyle w:val="bibsurname"/>
          <w:rFonts w:eastAsiaTheme="minorEastAsia"/>
          <w:szCs w:val="24"/>
          <w:shd w:val="clear" w:color="auto" w:fill="auto"/>
          <w:lang w:val="en-GB"/>
        </w:rPr>
        <w:t>Bäckhed</w:t>
      </w:r>
      <w:r w:rsidRPr="006D0E8B">
        <w:rPr>
          <w:rFonts w:eastAsiaTheme="minorEastAsia"/>
          <w:szCs w:val="24"/>
          <w:lang w:val="en-GB"/>
        </w:rPr>
        <w:t xml:space="preserve">, </w:t>
      </w:r>
      <w:r w:rsidRPr="006D0E8B">
        <w:rPr>
          <w:rStyle w:val="bibfname"/>
          <w:rFonts w:eastAsiaTheme="minorEastAsia"/>
          <w:szCs w:val="24"/>
          <w:shd w:val="clear" w:color="auto" w:fill="auto"/>
          <w:lang w:val="en-GB"/>
        </w:rPr>
        <w:t>F.</w:t>
      </w:r>
      <w:r w:rsidRPr="006D0E8B">
        <w:rPr>
          <w:rFonts w:eastAsiaTheme="minorEastAsia"/>
          <w:szCs w:val="24"/>
          <w:lang w:val="en-GB"/>
        </w:rPr>
        <w:t xml:space="preserve"> (</w:t>
      </w:r>
      <w:r w:rsidRPr="006D0E8B">
        <w:rPr>
          <w:rStyle w:val="bibyear"/>
          <w:rFonts w:eastAsiaTheme="minorEastAsia"/>
          <w:szCs w:val="24"/>
          <w:shd w:val="clear" w:color="auto" w:fill="auto"/>
          <w:lang w:val="en-GB"/>
        </w:rPr>
        <w:t>2013</w:t>
      </w:r>
      <w:r w:rsidRPr="006D0E8B">
        <w:rPr>
          <w:rFonts w:eastAsiaTheme="minorEastAsia"/>
          <w:szCs w:val="24"/>
          <w:lang w:val="en-GB"/>
        </w:rPr>
        <w:t xml:space="preserve">). The </w:t>
      </w:r>
      <w:r w:rsidR="006B5195" w:rsidRPr="006D0E8B">
        <w:rPr>
          <w:rFonts w:eastAsiaTheme="minorEastAsia"/>
          <w:szCs w:val="24"/>
          <w:lang w:val="en-GB"/>
        </w:rPr>
        <w:t>g</w:t>
      </w:r>
      <w:r w:rsidRPr="006D0E8B">
        <w:rPr>
          <w:rFonts w:eastAsiaTheme="minorEastAsia"/>
          <w:szCs w:val="24"/>
          <w:lang w:val="en-GB"/>
        </w:rPr>
        <w:t xml:space="preserve">ut </w:t>
      </w:r>
      <w:r w:rsidR="006B5195" w:rsidRPr="006D0E8B">
        <w:rPr>
          <w:rFonts w:eastAsiaTheme="minorEastAsia"/>
          <w:szCs w:val="24"/>
          <w:lang w:val="en-GB"/>
        </w:rPr>
        <w:t>m</w:t>
      </w:r>
      <w:r w:rsidRPr="006D0E8B">
        <w:rPr>
          <w:rFonts w:eastAsiaTheme="minorEastAsia"/>
          <w:szCs w:val="24"/>
          <w:lang w:val="en-GB"/>
        </w:rPr>
        <w:t>icrobiota. In The Prokaryotes</w:t>
      </w:r>
      <w:r w:rsidR="004261DA" w:rsidRPr="006D0E8B">
        <w:rPr>
          <w:rFonts w:eastAsiaTheme="minorEastAsia"/>
          <w:szCs w:val="24"/>
          <w:lang w:val="en-GB"/>
        </w:rPr>
        <w:t xml:space="preserve">, E. </w:t>
      </w:r>
      <w:r w:rsidR="004261DA" w:rsidRPr="006D0E8B">
        <w:rPr>
          <w:rStyle w:val="Textoennegrita"/>
          <w:b w:val="0"/>
          <w:lang w:val="en-GB"/>
        </w:rPr>
        <w:t>Rosenberg</w:t>
      </w:r>
      <w:r w:rsidR="004261DA" w:rsidRPr="006D0E8B">
        <w:rPr>
          <w:lang w:val="en-GB"/>
        </w:rPr>
        <w:t xml:space="preserve">, E.F. </w:t>
      </w:r>
      <w:r w:rsidR="004261DA" w:rsidRPr="006D0E8B">
        <w:rPr>
          <w:rStyle w:val="Textoennegrita"/>
          <w:b w:val="0"/>
          <w:lang w:val="en-GB"/>
        </w:rPr>
        <w:t>DeLong</w:t>
      </w:r>
      <w:r w:rsidR="004261DA" w:rsidRPr="006D0E8B">
        <w:rPr>
          <w:b/>
          <w:lang w:val="en-GB"/>
        </w:rPr>
        <w:t>,</w:t>
      </w:r>
      <w:r w:rsidR="004261DA" w:rsidRPr="006D0E8B">
        <w:rPr>
          <w:lang w:val="en-GB"/>
        </w:rPr>
        <w:t xml:space="preserve"> E. </w:t>
      </w:r>
      <w:r w:rsidR="004261DA" w:rsidRPr="006D0E8B">
        <w:rPr>
          <w:rStyle w:val="Textoennegrita"/>
          <w:b w:val="0"/>
          <w:lang w:val="en-GB"/>
        </w:rPr>
        <w:t>Stackebrandt</w:t>
      </w:r>
      <w:r w:rsidR="004261DA" w:rsidRPr="006D0E8B">
        <w:rPr>
          <w:b/>
          <w:lang w:val="en-GB"/>
        </w:rPr>
        <w:t>,</w:t>
      </w:r>
      <w:r w:rsidR="004261DA" w:rsidRPr="006D0E8B">
        <w:rPr>
          <w:lang w:val="en-GB"/>
        </w:rPr>
        <w:t xml:space="preserve"> F. </w:t>
      </w:r>
      <w:r w:rsidR="004261DA" w:rsidRPr="006D0E8B">
        <w:rPr>
          <w:rStyle w:val="Textoennegrita"/>
          <w:b w:val="0"/>
          <w:lang w:val="en-GB"/>
        </w:rPr>
        <w:t>Thompson</w:t>
      </w:r>
      <w:r w:rsidR="00372E3F" w:rsidRPr="006D0E8B">
        <w:rPr>
          <w:rStyle w:val="Textoennegrita"/>
          <w:b w:val="0"/>
          <w:lang w:val="en-GB"/>
        </w:rPr>
        <w:t>,</w:t>
      </w:r>
      <w:r w:rsidR="004261DA" w:rsidRPr="006D0E8B">
        <w:rPr>
          <w:rStyle w:val="Textoennegrita"/>
          <w:b w:val="0"/>
          <w:lang w:val="en-GB"/>
        </w:rPr>
        <w:t xml:space="preserve"> and</w:t>
      </w:r>
      <w:r w:rsidR="004261DA" w:rsidRPr="006D0E8B">
        <w:rPr>
          <w:lang w:val="en-GB"/>
        </w:rPr>
        <w:t xml:space="preserve"> S. </w:t>
      </w:r>
      <w:r w:rsidR="004261DA" w:rsidRPr="006D0E8B">
        <w:rPr>
          <w:rStyle w:val="Textoennegrita"/>
          <w:b w:val="0"/>
          <w:lang w:val="en-GB"/>
        </w:rPr>
        <w:t>Lory,</w:t>
      </w:r>
      <w:r w:rsidR="004261DA" w:rsidRPr="006D0E8B">
        <w:rPr>
          <w:lang w:val="en-GB"/>
        </w:rPr>
        <w:t xml:space="preserve"> eds.</w:t>
      </w:r>
      <w:r w:rsidRPr="006D0E8B">
        <w:rPr>
          <w:rFonts w:eastAsiaTheme="minorEastAsia"/>
          <w:szCs w:val="24"/>
          <w:lang w:val="en-GB"/>
        </w:rPr>
        <w:t xml:space="preserve"> </w:t>
      </w:r>
      <w:r w:rsidR="004261DA" w:rsidRPr="006D0E8B">
        <w:rPr>
          <w:rFonts w:eastAsiaTheme="minorEastAsia"/>
          <w:szCs w:val="24"/>
          <w:lang w:val="en-GB"/>
        </w:rPr>
        <w:t>(</w:t>
      </w:r>
      <w:r w:rsidRPr="006D0E8B">
        <w:rPr>
          <w:rFonts w:eastAsiaTheme="minorEastAsia"/>
          <w:szCs w:val="24"/>
          <w:lang w:val="en-GB"/>
        </w:rPr>
        <w:t>Berlin, Heidelberg</w:t>
      </w:r>
      <w:r w:rsidR="004261DA" w:rsidRPr="006D0E8B">
        <w:rPr>
          <w:rFonts w:eastAsiaTheme="minorEastAsia"/>
          <w:szCs w:val="24"/>
          <w:lang w:val="en-GB"/>
        </w:rPr>
        <w:t>: Springer),</w:t>
      </w:r>
      <w:r w:rsidRPr="006D0E8B">
        <w:rPr>
          <w:rFonts w:eastAsiaTheme="minorEastAsia"/>
          <w:szCs w:val="24"/>
          <w:lang w:val="en-GB"/>
        </w:rPr>
        <w:t xml:space="preserve"> p.3–24.</w:t>
      </w:r>
    </w:p>
    <w:p w14:paraId="604BA33A" w14:textId="77777777" w:rsidR="00BE4BEC" w:rsidRPr="006D0E8B" w:rsidRDefault="00BE4BEC">
      <w:pPr>
        <w:pStyle w:val="References"/>
        <w:autoSpaceDE w:val="0"/>
        <w:autoSpaceDN w:val="0"/>
        <w:adjustRightInd w:val="0"/>
        <w:rPr>
          <w:rFonts w:eastAsiaTheme="minorEastAsia"/>
          <w:szCs w:val="24"/>
          <w:lang w:val="en-GB"/>
        </w:rPr>
      </w:pPr>
      <w:r w:rsidRPr="006D0E8B">
        <w:rPr>
          <w:rStyle w:val="bibsurname"/>
          <w:rFonts w:eastAsiaTheme="minorEastAsia"/>
          <w:szCs w:val="24"/>
          <w:shd w:val="clear" w:color="auto" w:fill="auto"/>
          <w:lang w:val="en-GB"/>
        </w:rPr>
        <w:t>Lepage</w:t>
      </w:r>
      <w:r w:rsidRPr="006D0E8B">
        <w:rPr>
          <w:rFonts w:eastAsiaTheme="minorEastAsia"/>
          <w:szCs w:val="24"/>
          <w:lang w:val="en-GB"/>
        </w:rPr>
        <w:t xml:space="preserve">, </w:t>
      </w:r>
      <w:r w:rsidRPr="006D0E8B">
        <w:rPr>
          <w:rStyle w:val="bibfname"/>
          <w:rFonts w:eastAsiaTheme="minorEastAsia"/>
          <w:szCs w:val="24"/>
          <w:shd w:val="clear" w:color="auto" w:fill="auto"/>
          <w:lang w:val="en-GB"/>
        </w:rPr>
        <w:t>P.</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Leclerc</w:t>
      </w:r>
      <w:r w:rsidRPr="006D0E8B">
        <w:rPr>
          <w:rFonts w:eastAsiaTheme="minorEastAsia"/>
          <w:szCs w:val="24"/>
          <w:lang w:val="en-GB"/>
        </w:rPr>
        <w:t xml:space="preserve">, </w:t>
      </w:r>
      <w:r w:rsidRPr="006D0E8B">
        <w:rPr>
          <w:rStyle w:val="bibfname"/>
          <w:rFonts w:eastAsiaTheme="minorEastAsia"/>
          <w:szCs w:val="24"/>
          <w:shd w:val="clear" w:color="auto" w:fill="auto"/>
          <w:lang w:val="en-GB"/>
        </w:rPr>
        <w:t>M.C.</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Joossens</w:t>
      </w:r>
      <w:r w:rsidRPr="006D0E8B">
        <w:rPr>
          <w:rFonts w:eastAsiaTheme="minorEastAsia"/>
          <w:szCs w:val="24"/>
          <w:lang w:val="en-GB"/>
        </w:rPr>
        <w:t xml:space="preserve">, </w:t>
      </w:r>
      <w:r w:rsidRPr="006D0E8B">
        <w:rPr>
          <w:rStyle w:val="bibfname"/>
          <w:rFonts w:eastAsiaTheme="minorEastAsia"/>
          <w:szCs w:val="24"/>
          <w:shd w:val="clear" w:color="auto" w:fill="auto"/>
          <w:lang w:val="en-GB"/>
        </w:rPr>
        <w:t>M.</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Mondot</w:t>
      </w:r>
      <w:r w:rsidRPr="006D0E8B">
        <w:rPr>
          <w:rFonts w:eastAsiaTheme="minorEastAsia"/>
          <w:szCs w:val="24"/>
          <w:lang w:val="en-GB"/>
        </w:rPr>
        <w:t xml:space="preserve">, </w:t>
      </w:r>
      <w:r w:rsidRPr="006D0E8B">
        <w:rPr>
          <w:rStyle w:val="bibfname"/>
          <w:rFonts w:eastAsiaTheme="minorEastAsia"/>
          <w:szCs w:val="24"/>
          <w:shd w:val="clear" w:color="auto" w:fill="auto"/>
          <w:lang w:val="en-GB"/>
        </w:rPr>
        <w:t>S.</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Blottière</w:t>
      </w:r>
      <w:r w:rsidRPr="006D0E8B">
        <w:rPr>
          <w:rFonts w:eastAsiaTheme="minorEastAsia"/>
          <w:szCs w:val="24"/>
          <w:lang w:val="en-GB"/>
        </w:rPr>
        <w:t xml:space="preserve">, </w:t>
      </w:r>
      <w:r w:rsidRPr="006D0E8B">
        <w:rPr>
          <w:rStyle w:val="bibfname"/>
          <w:rFonts w:eastAsiaTheme="minorEastAsia"/>
          <w:szCs w:val="24"/>
          <w:shd w:val="clear" w:color="auto" w:fill="auto"/>
          <w:lang w:val="en-GB"/>
        </w:rPr>
        <w:t>H.M.</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Raes</w:t>
      </w:r>
      <w:r w:rsidRPr="006D0E8B">
        <w:rPr>
          <w:rFonts w:eastAsiaTheme="minorEastAsia"/>
          <w:szCs w:val="24"/>
          <w:lang w:val="en-GB"/>
        </w:rPr>
        <w:t xml:space="preserve">, </w:t>
      </w:r>
      <w:r w:rsidRPr="006D0E8B">
        <w:rPr>
          <w:rStyle w:val="bibfname"/>
          <w:rFonts w:eastAsiaTheme="minorEastAsia"/>
          <w:szCs w:val="24"/>
          <w:shd w:val="clear" w:color="auto" w:fill="auto"/>
          <w:lang w:val="en-GB"/>
        </w:rPr>
        <w:t>J.</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Ehrlich</w:t>
      </w:r>
      <w:r w:rsidRPr="006D0E8B">
        <w:rPr>
          <w:rFonts w:eastAsiaTheme="minorEastAsia"/>
          <w:szCs w:val="24"/>
          <w:lang w:val="en-GB"/>
        </w:rPr>
        <w:t xml:space="preserve">, </w:t>
      </w:r>
      <w:r w:rsidRPr="006D0E8B">
        <w:rPr>
          <w:rStyle w:val="bibfname"/>
          <w:rFonts w:eastAsiaTheme="minorEastAsia"/>
          <w:szCs w:val="24"/>
          <w:shd w:val="clear" w:color="auto" w:fill="auto"/>
          <w:lang w:val="en-GB"/>
        </w:rPr>
        <w:t>D.</w:t>
      </w:r>
      <w:r w:rsidRPr="006D0E8B">
        <w:rPr>
          <w:rFonts w:eastAsiaTheme="minorEastAsia"/>
          <w:szCs w:val="24"/>
          <w:lang w:val="en-GB"/>
        </w:rPr>
        <w:t xml:space="preserve">, and </w:t>
      </w:r>
      <w:r w:rsidRPr="006D0E8B">
        <w:rPr>
          <w:rStyle w:val="bibsurname"/>
          <w:rFonts w:eastAsiaTheme="minorEastAsia"/>
          <w:szCs w:val="24"/>
          <w:shd w:val="clear" w:color="auto" w:fill="auto"/>
          <w:lang w:val="en-GB"/>
        </w:rPr>
        <w:t>Doré</w:t>
      </w:r>
      <w:r w:rsidRPr="006D0E8B">
        <w:rPr>
          <w:rFonts w:eastAsiaTheme="minorEastAsia"/>
          <w:szCs w:val="24"/>
          <w:lang w:val="en-GB"/>
        </w:rPr>
        <w:t xml:space="preserve">, </w:t>
      </w:r>
      <w:r w:rsidRPr="006D0E8B">
        <w:rPr>
          <w:rStyle w:val="bibfname"/>
          <w:rFonts w:eastAsiaTheme="minorEastAsia"/>
          <w:szCs w:val="24"/>
          <w:shd w:val="clear" w:color="auto" w:fill="auto"/>
          <w:lang w:val="en-GB"/>
        </w:rPr>
        <w:t>J.</w:t>
      </w:r>
      <w:r w:rsidRPr="006D0E8B">
        <w:rPr>
          <w:rFonts w:eastAsiaTheme="minorEastAsia"/>
          <w:szCs w:val="24"/>
          <w:lang w:val="en-GB"/>
        </w:rPr>
        <w:t xml:space="preserve"> (</w:t>
      </w:r>
      <w:r w:rsidRPr="006D0E8B">
        <w:rPr>
          <w:rStyle w:val="bibyear"/>
          <w:rFonts w:eastAsiaTheme="minorEastAsia"/>
          <w:szCs w:val="24"/>
          <w:shd w:val="clear" w:color="auto" w:fill="auto"/>
          <w:lang w:val="en-GB"/>
        </w:rPr>
        <w:t>2013</w:t>
      </w:r>
      <w:r w:rsidRPr="006D0E8B">
        <w:rPr>
          <w:rFonts w:eastAsiaTheme="minorEastAsia"/>
          <w:szCs w:val="24"/>
          <w:lang w:val="en-GB"/>
        </w:rPr>
        <w:t xml:space="preserve">). </w:t>
      </w:r>
      <w:r w:rsidRPr="006D0E8B">
        <w:rPr>
          <w:rStyle w:val="bibarticle"/>
          <w:rFonts w:eastAsiaTheme="minorEastAsia"/>
          <w:szCs w:val="24"/>
          <w:shd w:val="clear" w:color="auto" w:fill="auto"/>
          <w:lang w:val="en-GB"/>
        </w:rPr>
        <w:t>A metagenomic insight into our gut’s microbiome.</w:t>
      </w:r>
      <w:r w:rsidRPr="006D0E8B">
        <w:rPr>
          <w:rFonts w:eastAsiaTheme="minorEastAsia"/>
          <w:szCs w:val="24"/>
          <w:lang w:val="en-GB"/>
        </w:rPr>
        <w:t xml:space="preserve"> </w:t>
      </w:r>
      <w:r w:rsidRPr="006D0E8B">
        <w:rPr>
          <w:rStyle w:val="bibjournal"/>
          <w:rFonts w:eastAsiaTheme="minorEastAsia"/>
          <w:szCs w:val="24"/>
          <w:shd w:val="clear" w:color="auto" w:fill="auto"/>
          <w:lang w:val="en-GB"/>
        </w:rPr>
        <w:t>Gut</w:t>
      </w:r>
      <w:r w:rsidRPr="006D0E8B">
        <w:rPr>
          <w:rFonts w:eastAsiaTheme="minorEastAsia"/>
          <w:szCs w:val="24"/>
          <w:lang w:val="en-GB"/>
        </w:rPr>
        <w:t xml:space="preserve"> </w:t>
      </w:r>
      <w:r w:rsidRPr="006D0E8B">
        <w:rPr>
          <w:rStyle w:val="bibvolume"/>
          <w:rFonts w:eastAsiaTheme="minorEastAsia"/>
          <w:i/>
          <w:szCs w:val="24"/>
          <w:shd w:val="clear" w:color="auto" w:fill="auto"/>
          <w:lang w:val="en-GB"/>
        </w:rPr>
        <w:t>62</w:t>
      </w:r>
      <w:r w:rsidRPr="006D0E8B">
        <w:rPr>
          <w:rFonts w:eastAsiaTheme="minorEastAsia"/>
          <w:szCs w:val="24"/>
          <w:lang w:val="en-GB"/>
        </w:rPr>
        <w:t xml:space="preserve">, </w:t>
      </w:r>
      <w:r w:rsidRPr="006D0E8B">
        <w:rPr>
          <w:rStyle w:val="bibfpage"/>
          <w:rFonts w:eastAsiaTheme="minorEastAsia"/>
          <w:szCs w:val="24"/>
          <w:shd w:val="clear" w:color="auto" w:fill="auto"/>
          <w:lang w:val="en-GB"/>
        </w:rPr>
        <w:t>146</w:t>
      </w:r>
      <w:r w:rsidRPr="006D0E8B">
        <w:rPr>
          <w:rFonts w:eastAsiaTheme="minorEastAsia"/>
          <w:szCs w:val="24"/>
          <w:lang w:val="en-GB"/>
        </w:rPr>
        <w:t>–</w:t>
      </w:r>
      <w:r w:rsidRPr="006D0E8B">
        <w:rPr>
          <w:rStyle w:val="biblpage"/>
          <w:rFonts w:eastAsiaTheme="minorEastAsia"/>
          <w:szCs w:val="24"/>
          <w:shd w:val="clear" w:color="auto" w:fill="auto"/>
          <w:lang w:val="en-GB"/>
        </w:rPr>
        <w:t>158</w:t>
      </w:r>
      <w:r w:rsidRPr="006D0E8B">
        <w:rPr>
          <w:rFonts w:eastAsiaTheme="minorEastAsia"/>
          <w:szCs w:val="24"/>
          <w:lang w:val="en-GB"/>
        </w:rPr>
        <w:t xml:space="preserve"> </w:t>
      </w:r>
      <w:hyperlink r:id="rId29" w:history="1">
        <w:r w:rsidRPr="006D0E8B">
          <w:rPr>
            <w:rStyle w:val="bibdoi"/>
            <w:rFonts w:eastAsiaTheme="minorEastAsia"/>
            <w:szCs w:val="24"/>
            <w:shd w:val="clear" w:color="auto" w:fill="auto"/>
            <w:lang w:val="en-GB"/>
          </w:rPr>
          <w:t>http://dx.doi.org/10.1136/gutjnl-2011-301805</w:t>
        </w:r>
      </w:hyperlink>
      <w:r w:rsidRPr="006D0E8B">
        <w:rPr>
          <w:rFonts w:eastAsiaTheme="minorEastAsia"/>
          <w:szCs w:val="24"/>
          <w:lang w:val="en-GB"/>
        </w:rPr>
        <w:t>.</w:t>
      </w:r>
      <w:hyperlink r:id="rId30" w:history="1">
        <w:r w:rsidRPr="006D0E8B">
          <w:rPr>
            <w:rStyle w:val="bibmedline"/>
            <w:rFonts w:eastAsiaTheme="minorEastAsia"/>
            <w:szCs w:val="24"/>
            <w:lang w:val="en-GB"/>
          </w:rPr>
          <w:t xml:space="preserve"> PubMed</w:t>
        </w:r>
      </w:hyperlink>
    </w:p>
    <w:p w14:paraId="50C1E041" w14:textId="77777777" w:rsidR="00BE4BEC" w:rsidRPr="006D0E8B" w:rsidRDefault="00BE4BEC">
      <w:pPr>
        <w:pStyle w:val="References"/>
        <w:autoSpaceDE w:val="0"/>
        <w:autoSpaceDN w:val="0"/>
        <w:adjustRightInd w:val="0"/>
        <w:rPr>
          <w:rFonts w:eastAsiaTheme="minorEastAsia"/>
          <w:szCs w:val="24"/>
          <w:lang w:val="en-GB"/>
        </w:rPr>
      </w:pPr>
      <w:r w:rsidRPr="006D0E8B">
        <w:rPr>
          <w:rStyle w:val="bibsurname"/>
          <w:rFonts w:eastAsiaTheme="minorEastAsia"/>
          <w:szCs w:val="24"/>
          <w:shd w:val="clear" w:color="auto" w:fill="auto"/>
          <w:lang w:val="en-GB"/>
        </w:rPr>
        <w:t>Mursu</w:t>
      </w:r>
      <w:r w:rsidRPr="006D0E8B">
        <w:rPr>
          <w:rFonts w:eastAsiaTheme="minorEastAsia"/>
          <w:szCs w:val="24"/>
          <w:lang w:val="en-GB"/>
        </w:rPr>
        <w:t xml:space="preserve">, </w:t>
      </w:r>
      <w:r w:rsidRPr="006D0E8B">
        <w:rPr>
          <w:rStyle w:val="bibfname"/>
          <w:rFonts w:eastAsiaTheme="minorEastAsia"/>
          <w:szCs w:val="24"/>
          <w:shd w:val="clear" w:color="auto" w:fill="auto"/>
          <w:lang w:val="en-GB"/>
        </w:rPr>
        <w:t>J.</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Virtanen</w:t>
      </w:r>
      <w:r w:rsidRPr="006D0E8B">
        <w:rPr>
          <w:rFonts w:eastAsiaTheme="minorEastAsia"/>
          <w:szCs w:val="24"/>
          <w:lang w:val="en-GB"/>
        </w:rPr>
        <w:t xml:space="preserve">, </w:t>
      </w:r>
      <w:r w:rsidRPr="006D0E8B">
        <w:rPr>
          <w:rStyle w:val="bibfname"/>
          <w:rFonts w:eastAsiaTheme="minorEastAsia"/>
          <w:szCs w:val="24"/>
          <w:shd w:val="clear" w:color="auto" w:fill="auto"/>
          <w:lang w:val="en-GB"/>
        </w:rPr>
        <w:t>J.K.</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Tuomainen</w:t>
      </w:r>
      <w:r w:rsidRPr="006D0E8B">
        <w:rPr>
          <w:rFonts w:eastAsiaTheme="minorEastAsia"/>
          <w:szCs w:val="24"/>
          <w:lang w:val="en-GB"/>
        </w:rPr>
        <w:t xml:space="preserve">, </w:t>
      </w:r>
      <w:r w:rsidRPr="006D0E8B">
        <w:rPr>
          <w:rStyle w:val="bibfname"/>
          <w:rFonts w:eastAsiaTheme="minorEastAsia"/>
          <w:szCs w:val="24"/>
          <w:shd w:val="clear" w:color="auto" w:fill="auto"/>
          <w:lang w:val="en-GB"/>
        </w:rPr>
        <w:t>T.P.</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Nurmi</w:t>
      </w:r>
      <w:r w:rsidRPr="006D0E8B">
        <w:rPr>
          <w:rFonts w:eastAsiaTheme="minorEastAsia"/>
          <w:szCs w:val="24"/>
          <w:lang w:val="en-GB"/>
        </w:rPr>
        <w:t xml:space="preserve">, </w:t>
      </w:r>
      <w:r w:rsidRPr="006D0E8B">
        <w:rPr>
          <w:rStyle w:val="bibfname"/>
          <w:rFonts w:eastAsiaTheme="minorEastAsia"/>
          <w:szCs w:val="24"/>
          <w:shd w:val="clear" w:color="auto" w:fill="auto"/>
          <w:lang w:val="en-GB"/>
        </w:rPr>
        <w:t>T.</w:t>
      </w:r>
      <w:r w:rsidRPr="006D0E8B">
        <w:rPr>
          <w:rFonts w:eastAsiaTheme="minorEastAsia"/>
          <w:szCs w:val="24"/>
          <w:lang w:val="en-GB"/>
        </w:rPr>
        <w:t xml:space="preserve">, and </w:t>
      </w:r>
      <w:r w:rsidRPr="006D0E8B">
        <w:rPr>
          <w:rStyle w:val="bibsurname"/>
          <w:rFonts w:eastAsiaTheme="minorEastAsia"/>
          <w:szCs w:val="24"/>
          <w:shd w:val="clear" w:color="auto" w:fill="auto"/>
          <w:lang w:val="en-GB"/>
        </w:rPr>
        <w:t>Voutilainen</w:t>
      </w:r>
      <w:r w:rsidRPr="006D0E8B">
        <w:rPr>
          <w:rFonts w:eastAsiaTheme="minorEastAsia"/>
          <w:szCs w:val="24"/>
          <w:lang w:val="en-GB"/>
        </w:rPr>
        <w:t xml:space="preserve">, </w:t>
      </w:r>
      <w:r w:rsidRPr="006D0E8B">
        <w:rPr>
          <w:rStyle w:val="bibfname"/>
          <w:rFonts w:eastAsiaTheme="minorEastAsia"/>
          <w:szCs w:val="24"/>
          <w:shd w:val="clear" w:color="auto" w:fill="auto"/>
          <w:lang w:val="en-GB"/>
        </w:rPr>
        <w:t>S.</w:t>
      </w:r>
      <w:r w:rsidRPr="006D0E8B">
        <w:rPr>
          <w:rFonts w:eastAsiaTheme="minorEastAsia"/>
          <w:szCs w:val="24"/>
          <w:lang w:val="en-GB"/>
        </w:rPr>
        <w:t xml:space="preserve"> (</w:t>
      </w:r>
      <w:r w:rsidRPr="006D0E8B">
        <w:rPr>
          <w:rStyle w:val="bibyear"/>
          <w:rFonts w:eastAsiaTheme="minorEastAsia"/>
          <w:szCs w:val="24"/>
          <w:shd w:val="clear" w:color="auto" w:fill="auto"/>
          <w:lang w:val="en-GB"/>
        </w:rPr>
        <w:t>2014</w:t>
      </w:r>
      <w:r w:rsidRPr="006D0E8B">
        <w:rPr>
          <w:rFonts w:eastAsiaTheme="minorEastAsia"/>
          <w:szCs w:val="24"/>
          <w:lang w:val="en-GB"/>
        </w:rPr>
        <w:t xml:space="preserve">). </w:t>
      </w:r>
      <w:r w:rsidRPr="006D0E8B">
        <w:rPr>
          <w:rStyle w:val="bibarticle"/>
          <w:rFonts w:eastAsiaTheme="minorEastAsia"/>
          <w:szCs w:val="24"/>
          <w:shd w:val="clear" w:color="auto" w:fill="auto"/>
          <w:lang w:val="en-GB"/>
        </w:rPr>
        <w:t>Intake of fruit, berries, and vegetables and risk of type 2 diabetes in Finnish men: the Kuopio Ischaemic Heart Disease Risk Factor Study.</w:t>
      </w:r>
      <w:r w:rsidRPr="006D0E8B">
        <w:rPr>
          <w:rFonts w:eastAsiaTheme="minorEastAsia"/>
          <w:szCs w:val="24"/>
          <w:lang w:val="en-GB"/>
        </w:rPr>
        <w:t xml:space="preserve"> </w:t>
      </w:r>
      <w:r w:rsidRPr="006D0E8B">
        <w:rPr>
          <w:rStyle w:val="bibjournal"/>
          <w:rFonts w:eastAsiaTheme="minorEastAsia"/>
          <w:szCs w:val="24"/>
          <w:shd w:val="clear" w:color="auto" w:fill="auto"/>
          <w:lang w:val="en-GB"/>
        </w:rPr>
        <w:t>Am. J. Clin. Nutr.</w:t>
      </w:r>
      <w:r w:rsidRPr="006D0E8B">
        <w:rPr>
          <w:rFonts w:eastAsiaTheme="minorEastAsia"/>
          <w:szCs w:val="24"/>
          <w:lang w:val="en-GB"/>
        </w:rPr>
        <w:t xml:space="preserve"> </w:t>
      </w:r>
      <w:r w:rsidRPr="006D0E8B">
        <w:rPr>
          <w:rStyle w:val="bibvolume"/>
          <w:rFonts w:eastAsiaTheme="minorEastAsia"/>
          <w:i/>
          <w:szCs w:val="24"/>
          <w:shd w:val="clear" w:color="auto" w:fill="auto"/>
          <w:lang w:val="en-GB"/>
        </w:rPr>
        <w:t>99</w:t>
      </w:r>
      <w:r w:rsidRPr="006D0E8B">
        <w:rPr>
          <w:rFonts w:eastAsiaTheme="minorEastAsia"/>
          <w:szCs w:val="24"/>
          <w:lang w:val="en-GB"/>
        </w:rPr>
        <w:t xml:space="preserve">, </w:t>
      </w:r>
      <w:r w:rsidRPr="006D0E8B">
        <w:rPr>
          <w:rStyle w:val="bibfpage"/>
          <w:rFonts w:eastAsiaTheme="minorEastAsia"/>
          <w:szCs w:val="24"/>
          <w:shd w:val="clear" w:color="auto" w:fill="auto"/>
          <w:lang w:val="en-GB"/>
        </w:rPr>
        <w:t>328</w:t>
      </w:r>
      <w:r w:rsidRPr="006D0E8B">
        <w:rPr>
          <w:rFonts w:eastAsiaTheme="minorEastAsia"/>
          <w:szCs w:val="24"/>
          <w:lang w:val="en-GB"/>
        </w:rPr>
        <w:t>–</w:t>
      </w:r>
      <w:r w:rsidRPr="006D0E8B">
        <w:rPr>
          <w:rStyle w:val="biblpage"/>
          <w:rFonts w:eastAsiaTheme="minorEastAsia"/>
          <w:szCs w:val="24"/>
          <w:shd w:val="clear" w:color="auto" w:fill="auto"/>
          <w:lang w:val="en-GB"/>
        </w:rPr>
        <w:t>333</w:t>
      </w:r>
      <w:r w:rsidRPr="006D0E8B">
        <w:rPr>
          <w:rFonts w:eastAsiaTheme="minorEastAsia"/>
          <w:szCs w:val="24"/>
          <w:lang w:val="en-GB"/>
        </w:rPr>
        <w:t xml:space="preserve"> </w:t>
      </w:r>
      <w:hyperlink r:id="rId31" w:history="1">
        <w:r w:rsidRPr="006D0E8B">
          <w:rPr>
            <w:rStyle w:val="bibdoi"/>
            <w:rFonts w:eastAsiaTheme="minorEastAsia"/>
            <w:szCs w:val="24"/>
            <w:shd w:val="clear" w:color="auto" w:fill="auto"/>
            <w:lang w:val="en-GB"/>
          </w:rPr>
          <w:t>http://dx.doi.org/10.3945/ajcn.113.069641</w:t>
        </w:r>
      </w:hyperlink>
      <w:r w:rsidRPr="006D0E8B">
        <w:rPr>
          <w:rFonts w:eastAsiaTheme="minorEastAsia"/>
          <w:szCs w:val="24"/>
          <w:lang w:val="en-GB"/>
        </w:rPr>
        <w:t>.</w:t>
      </w:r>
      <w:hyperlink r:id="rId32" w:history="1">
        <w:r w:rsidRPr="006D0E8B">
          <w:rPr>
            <w:rStyle w:val="bibmedline"/>
            <w:rFonts w:eastAsiaTheme="minorEastAsia"/>
            <w:szCs w:val="24"/>
            <w:lang w:val="en-GB"/>
          </w:rPr>
          <w:t xml:space="preserve"> PubMed</w:t>
        </w:r>
      </w:hyperlink>
    </w:p>
    <w:p w14:paraId="38C504F1" w14:textId="77777777" w:rsidR="00BE4BEC" w:rsidRPr="006D0E8B" w:rsidRDefault="00BE4BEC">
      <w:pPr>
        <w:pStyle w:val="References"/>
        <w:autoSpaceDE w:val="0"/>
        <w:autoSpaceDN w:val="0"/>
        <w:adjustRightInd w:val="0"/>
        <w:rPr>
          <w:rFonts w:eastAsiaTheme="minorEastAsia"/>
          <w:szCs w:val="24"/>
          <w:lang w:val="en-GB"/>
        </w:rPr>
      </w:pPr>
      <w:r w:rsidRPr="006D0E8B">
        <w:rPr>
          <w:rStyle w:val="bibsurname"/>
          <w:rFonts w:eastAsiaTheme="minorEastAsia"/>
          <w:szCs w:val="24"/>
          <w:shd w:val="clear" w:color="auto" w:fill="auto"/>
          <w:lang w:val="en-GB"/>
        </w:rPr>
        <w:t>Queipo-Ortuño</w:t>
      </w:r>
      <w:r w:rsidRPr="006D0E8B">
        <w:rPr>
          <w:rFonts w:eastAsiaTheme="minorEastAsia"/>
          <w:szCs w:val="24"/>
          <w:lang w:val="en-GB"/>
        </w:rPr>
        <w:t xml:space="preserve">, </w:t>
      </w:r>
      <w:r w:rsidRPr="006D0E8B">
        <w:rPr>
          <w:rStyle w:val="bibfname"/>
          <w:rFonts w:eastAsiaTheme="minorEastAsia"/>
          <w:szCs w:val="24"/>
          <w:shd w:val="clear" w:color="auto" w:fill="auto"/>
          <w:lang w:val="en-GB"/>
        </w:rPr>
        <w:t>M.I.</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Boto-Ordóñez</w:t>
      </w:r>
      <w:r w:rsidRPr="006D0E8B">
        <w:rPr>
          <w:rFonts w:eastAsiaTheme="minorEastAsia"/>
          <w:szCs w:val="24"/>
          <w:lang w:val="en-GB"/>
        </w:rPr>
        <w:t xml:space="preserve">, </w:t>
      </w:r>
      <w:r w:rsidRPr="006D0E8B">
        <w:rPr>
          <w:rStyle w:val="bibfname"/>
          <w:rFonts w:eastAsiaTheme="minorEastAsia"/>
          <w:szCs w:val="24"/>
          <w:shd w:val="clear" w:color="auto" w:fill="auto"/>
          <w:lang w:val="en-GB"/>
        </w:rPr>
        <w:t>M.</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Murri</w:t>
      </w:r>
      <w:r w:rsidRPr="006D0E8B">
        <w:rPr>
          <w:rFonts w:eastAsiaTheme="minorEastAsia"/>
          <w:szCs w:val="24"/>
          <w:lang w:val="en-GB"/>
        </w:rPr>
        <w:t xml:space="preserve">, </w:t>
      </w:r>
      <w:r w:rsidRPr="006D0E8B">
        <w:rPr>
          <w:rStyle w:val="bibfname"/>
          <w:rFonts w:eastAsiaTheme="minorEastAsia"/>
          <w:szCs w:val="24"/>
          <w:shd w:val="clear" w:color="auto" w:fill="auto"/>
          <w:lang w:val="en-GB"/>
        </w:rPr>
        <w:t>M.</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Gomez-Zumaquero</w:t>
      </w:r>
      <w:r w:rsidRPr="006D0E8B">
        <w:rPr>
          <w:rFonts w:eastAsiaTheme="minorEastAsia"/>
          <w:szCs w:val="24"/>
          <w:lang w:val="en-GB"/>
        </w:rPr>
        <w:t xml:space="preserve">, </w:t>
      </w:r>
      <w:r w:rsidRPr="006D0E8B">
        <w:rPr>
          <w:rStyle w:val="bibfname"/>
          <w:rFonts w:eastAsiaTheme="minorEastAsia"/>
          <w:szCs w:val="24"/>
          <w:shd w:val="clear" w:color="auto" w:fill="auto"/>
          <w:lang w:val="en-GB"/>
        </w:rPr>
        <w:t>J.M.</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Clemente-Postigo</w:t>
      </w:r>
      <w:r w:rsidRPr="006D0E8B">
        <w:rPr>
          <w:rFonts w:eastAsiaTheme="minorEastAsia"/>
          <w:szCs w:val="24"/>
          <w:lang w:val="en-GB"/>
        </w:rPr>
        <w:t xml:space="preserve">, </w:t>
      </w:r>
      <w:r w:rsidRPr="006D0E8B">
        <w:rPr>
          <w:rStyle w:val="bibfname"/>
          <w:rFonts w:eastAsiaTheme="minorEastAsia"/>
          <w:szCs w:val="24"/>
          <w:shd w:val="clear" w:color="auto" w:fill="auto"/>
          <w:lang w:val="en-GB"/>
        </w:rPr>
        <w:t>M.</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Estruch</w:t>
      </w:r>
      <w:r w:rsidRPr="006D0E8B">
        <w:rPr>
          <w:rFonts w:eastAsiaTheme="minorEastAsia"/>
          <w:szCs w:val="24"/>
          <w:lang w:val="en-GB"/>
        </w:rPr>
        <w:t xml:space="preserve">, </w:t>
      </w:r>
      <w:r w:rsidRPr="006D0E8B">
        <w:rPr>
          <w:rStyle w:val="bibfname"/>
          <w:rFonts w:eastAsiaTheme="minorEastAsia"/>
          <w:szCs w:val="24"/>
          <w:shd w:val="clear" w:color="auto" w:fill="auto"/>
          <w:lang w:val="en-GB"/>
        </w:rPr>
        <w:t>R.</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Cardona Diaz</w:t>
      </w:r>
      <w:r w:rsidRPr="006D0E8B">
        <w:rPr>
          <w:rFonts w:eastAsiaTheme="minorEastAsia"/>
          <w:szCs w:val="24"/>
          <w:lang w:val="en-GB"/>
        </w:rPr>
        <w:t xml:space="preserve">, </w:t>
      </w:r>
      <w:r w:rsidRPr="006D0E8B">
        <w:rPr>
          <w:rStyle w:val="bibfname"/>
          <w:rFonts w:eastAsiaTheme="minorEastAsia"/>
          <w:szCs w:val="24"/>
          <w:shd w:val="clear" w:color="auto" w:fill="auto"/>
          <w:lang w:val="en-GB"/>
        </w:rPr>
        <w:t>F.</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Andrés-Lacueva</w:t>
      </w:r>
      <w:r w:rsidRPr="006D0E8B">
        <w:rPr>
          <w:rFonts w:eastAsiaTheme="minorEastAsia"/>
          <w:szCs w:val="24"/>
          <w:lang w:val="en-GB"/>
        </w:rPr>
        <w:t xml:space="preserve">, </w:t>
      </w:r>
      <w:r w:rsidRPr="006D0E8B">
        <w:rPr>
          <w:rStyle w:val="bibfname"/>
          <w:rFonts w:eastAsiaTheme="minorEastAsia"/>
          <w:szCs w:val="24"/>
          <w:shd w:val="clear" w:color="auto" w:fill="auto"/>
          <w:lang w:val="en-GB"/>
        </w:rPr>
        <w:t>C.</w:t>
      </w:r>
      <w:r w:rsidRPr="006D0E8B">
        <w:rPr>
          <w:rFonts w:eastAsiaTheme="minorEastAsia"/>
          <w:szCs w:val="24"/>
          <w:lang w:val="en-GB"/>
        </w:rPr>
        <w:t xml:space="preserve">, and </w:t>
      </w:r>
      <w:r w:rsidRPr="006D0E8B">
        <w:rPr>
          <w:rStyle w:val="bibsurname"/>
          <w:rFonts w:eastAsiaTheme="minorEastAsia"/>
          <w:szCs w:val="24"/>
          <w:shd w:val="clear" w:color="auto" w:fill="auto"/>
          <w:lang w:val="en-GB"/>
        </w:rPr>
        <w:t>Tinahones</w:t>
      </w:r>
      <w:r w:rsidRPr="006D0E8B">
        <w:rPr>
          <w:rFonts w:eastAsiaTheme="minorEastAsia"/>
          <w:szCs w:val="24"/>
          <w:lang w:val="en-GB"/>
        </w:rPr>
        <w:t xml:space="preserve">, </w:t>
      </w:r>
      <w:r w:rsidRPr="006D0E8B">
        <w:rPr>
          <w:rStyle w:val="bibfname"/>
          <w:rFonts w:eastAsiaTheme="minorEastAsia"/>
          <w:szCs w:val="24"/>
          <w:shd w:val="clear" w:color="auto" w:fill="auto"/>
          <w:lang w:val="en-GB"/>
        </w:rPr>
        <w:t>F.J.</w:t>
      </w:r>
      <w:r w:rsidRPr="006D0E8B">
        <w:rPr>
          <w:rFonts w:eastAsiaTheme="minorEastAsia"/>
          <w:szCs w:val="24"/>
          <w:lang w:val="en-GB"/>
        </w:rPr>
        <w:t xml:space="preserve"> (</w:t>
      </w:r>
      <w:r w:rsidRPr="006D0E8B">
        <w:rPr>
          <w:rStyle w:val="bibyear"/>
          <w:rFonts w:eastAsiaTheme="minorEastAsia"/>
          <w:szCs w:val="24"/>
          <w:shd w:val="clear" w:color="auto" w:fill="auto"/>
          <w:lang w:val="en-GB"/>
        </w:rPr>
        <w:t>2012</w:t>
      </w:r>
      <w:r w:rsidRPr="006D0E8B">
        <w:rPr>
          <w:rFonts w:eastAsiaTheme="minorEastAsia"/>
          <w:szCs w:val="24"/>
          <w:lang w:val="en-GB"/>
        </w:rPr>
        <w:t xml:space="preserve">). </w:t>
      </w:r>
      <w:r w:rsidRPr="006D0E8B">
        <w:rPr>
          <w:rStyle w:val="bibarticle"/>
          <w:rFonts w:eastAsiaTheme="minorEastAsia"/>
          <w:szCs w:val="24"/>
          <w:shd w:val="clear" w:color="auto" w:fill="auto"/>
          <w:lang w:val="en-GB"/>
        </w:rPr>
        <w:t>Influence of red wine polyphenols and ethanol on the gut microbiota ecology and biochemical biomarkers.</w:t>
      </w:r>
      <w:r w:rsidRPr="006D0E8B">
        <w:rPr>
          <w:rFonts w:eastAsiaTheme="minorEastAsia"/>
          <w:szCs w:val="24"/>
          <w:lang w:val="en-GB"/>
        </w:rPr>
        <w:t xml:space="preserve"> </w:t>
      </w:r>
      <w:r w:rsidRPr="006D0E8B">
        <w:rPr>
          <w:rStyle w:val="bibjournal"/>
          <w:rFonts w:eastAsiaTheme="minorEastAsia"/>
          <w:szCs w:val="24"/>
          <w:shd w:val="clear" w:color="auto" w:fill="auto"/>
          <w:lang w:val="en-GB"/>
        </w:rPr>
        <w:t>Am. J. Clin. Nutr.</w:t>
      </w:r>
      <w:r w:rsidRPr="006D0E8B">
        <w:rPr>
          <w:rFonts w:eastAsiaTheme="minorEastAsia"/>
          <w:szCs w:val="24"/>
          <w:lang w:val="en-GB"/>
        </w:rPr>
        <w:t xml:space="preserve"> </w:t>
      </w:r>
      <w:r w:rsidRPr="006D0E8B">
        <w:rPr>
          <w:rStyle w:val="bibvolume"/>
          <w:rFonts w:eastAsiaTheme="minorEastAsia"/>
          <w:i/>
          <w:szCs w:val="24"/>
          <w:shd w:val="clear" w:color="auto" w:fill="auto"/>
          <w:lang w:val="en-GB"/>
        </w:rPr>
        <w:t>95</w:t>
      </w:r>
      <w:r w:rsidRPr="006D0E8B">
        <w:rPr>
          <w:rFonts w:eastAsiaTheme="minorEastAsia"/>
          <w:szCs w:val="24"/>
          <w:lang w:val="en-GB"/>
        </w:rPr>
        <w:t xml:space="preserve">, </w:t>
      </w:r>
      <w:r w:rsidRPr="006D0E8B">
        <w:rPr>
          <w:rStyle w:val="bibfpage"/>
          <w:rFonts w:eastAsiaTheme="minorEastAsia"/>
          <w:szCs w:val="24"/>
          <w:shd w:val="clear" w:color="auto" w:fill="auto"/>
          <w:lang w:val="en-GB"/>
        </w:rPr>
        <w:t>1323</w:t>
      </w:r>
      <w:r w:rsidRPr="006D0E8B">
        <w:rPr>
          <w:rFonts w:eastAsiaTheme="minorEastAsia"/>
          <w:szCs w:val="24"/>
          <w:lang w:val="en-GB"/>
        </w:rPr>
        <w:t>–</w:t>
      </w:r>
      <w:r w:rsidRPr="006D0E8B">
        <w:rPr>
          <w:rStyle w:val="biblpage"/>
          <w:rFonts w:eastAsiaTheme="minorEastAsia"/>
          <w:szCs w:val="24"/>
          <w:shd w:val="clear" w:color="auto" w:fill="auto"/>
          <w:lang w:val="en-GB"/>
        </w:rPr>
        <w:t>1334</w:t>
      </w:r>
      <w:r w:rsidRPr="006D0E8B">
        <w:rPr>
          <w:rFonts w:eastAsiaTheme="minorEastAsia"/>
          <w:szCs w:val="24"/>
          <w:lang w:val="en-GB"/>
        </w:rPr>
        <w:t xml:space="preserve"> </w:t>
      </w:r>
      <w:hyperlink r:id="rId33" w:history="1">
        <w:r w:rsidRPr="006D0E8B">
          <w:rPr>
            <w:rStyle w:val="bibdoi"/>
            <w:rFonts w:eastAsiaTheme="minorEastAsia"/>
            <w:szCs w:val="24"/>
            <w:shd w:val="clear" w:color="auto" w:fill="auto"/>
            <w:lang w:val="en-GB"/>
          </w:rPr>
          <w:t>http://dx.doi.org/10.3945/ajcn.111.027847</w:t>
        </w:r>
      </w:hyperlink>
      <w:r w:rsidRPr="006D0E8B">
        <w:rPr>
          <w:rFonts w:eastAsiaTheme="minorEastAsia"/>
          <w:szCs w:val="24"/>
          <w:lang w:val="en-GB"/>
        </w:rPr>
        <w:t>.</w:t>
      </w:r>
      <w:hyperlink r:id="rId34" w:history="1">
        <w:r w:rsidRPr="006D0E8B">
          <w:rPr>
            <w:rStyle w:val="bibmedline"/>
            <w:rFonts w:eastAsiaTheme="minorEastAsia"/>
            <w:szCs w:val="24"/>
            <w:lang w:val="en-GB"/>
          </w:rPr>
          <w:t xml:space="preserve"> PubMed</w:t>
        </w:r>
      </w:hyperlink>
    </w:p>
    <w:p w14:paraId="795B5788" w14:textId="77777777" w:rsidR="00BE4BEC" w:rsidRPr="006D0E8B" w:rsidRDefault="00BE4BEC">
      <w:pPr>
        <w:pStyle w:val="References"/>
        <w:autoSpaceDE w:val="0"/>
        <w:autoSpaceDN w:val="0"/>
        <w:adjustRightInd w:val="0"/>
        <w:rPr>
          <w:rFonts w:eastAsiaTheme="minorEastAsia"/>
          <w:szCs w:val="24"/>
          <w:lang w:val="en-GB"/>
        </w:rPr>
      </w:pPr>
      <w:r w:rsidRPr="006D0E8B">
        <w:rPr>
          <w:rStyle w:val="bibsurname"/>
          <w:rFonts w:eastAsiaTheme="minorEastAsia"/>
          <w:szCs w:val="24"/>
          <w:shd w:val="clear" w:color="auto" w:fill="auto"/>
          <w:lang w:val="en-GB"/>
        </w:rPr>
        <w:t>Saura-Calixto</w:t>
      </w:r>
      <w:r w:rsidRPr="006D0E8B">
        <w:rPr>
          <w:rFonts w:eastAsiaTheme="minorEastAsia"/>
          <w:szCs w:val="24"/>
          <w:lang w:val="en-GB"/>
        </w:rPr>
        <w:t xml:space="preserve">, </w:t>
      </w:r>
      <w:r w:rsidRPr="006D0E8B">
        <w:rPr>
          <w:rStyle w:val="bibfname"/>
          <w:rFonts w:eastAsiaTheme="minorEastAsia"/>
          <w:szCs w:val="24"/>
          <w:shd w:val="clear" w:color="auto" w:fill="auto"/>
          <w:lang w:val="en-GB"/>
        </w:rPr>
        <w:t>F.</w:t>
      </w:r>
      <w:r w:rsidRPr="006D0E8B">
        <w:rPr>
          <w:rFonts w:eastAsiaTheme="minorEastAsia"/>
          <w:szCs w:val="24"/>
          <w:lang w:val="en-GB"/>
        </w:rPr>
        <w:t xml:space="preserve"> (</w:t>
      </w:r>
      <w:r w:rsidRPr="006D0E8B">
        <w:rPr>
          <w:rStyle w:val="bibyear"/>
          <w:rFonts w:eastAsiaTheme="minorEastAsia"/>
          <w:szCs w:val="24"/>
          <w:shd w:val="clear" w:color="auto" w:fill="auto"/>
          <w:lang w:val="en-GB"/>
        </w:rPr>
        <w:t>2012</w:t>
      </w:r>
      <w:r w:rsidRPr="006D0E8B">
        <w:rPr>
          <w:rFonts w:eastAsiaTheme="minorEastAsia"/>
          <w:szCs w:val="24"/>
          <w:lang w:val="en-GB"/>
        </w:rPr>
        <w:t xml:space="preserve">). </w:t>
      </w:r>
      <w:r w:rsidRPr="006D0E8B">
        <w:rPr>
          <w:rStyle w:val="bibarticle"/>
          <w:rFonts w:eastAsiaTheme="minorEastAsia"/>
          <w:szCs w:val="24"/>
          <w:shd w:val="clear" w:color="auto" w:fill="auto"/>
          <w:lang w:val="en-GB"/>
        </w:rPr>
        <w:t>Concept and health-related properties of nonextractable polyphenols: the missing dietary polyphenols.</w:t>
      </w:r>
      <w:r w:rsidRPr="006D0E8B">
        <w:rPr>
          <w:rFonts w:eastAsiaTheme="minorEastAsia"/>
          <w:szCs w:val="24"/>
          <w:lang w:val="en-GB"/>
        </w:rPr>
        <w:t xml:space="preserve"> </w:t>
      </w:r>
      <w:r w:rsidRPr="006D0E8B">
        <w:rPr>
          <w:rStyle w:val="bibjournal"/>
          <w:rFonts w:eastAsiaTheme="minorEastAsia"/>
          <w:szCs w:val="24"/>
          <w:shd w:val="clear" w:color="auto" w:fill="auto"/>
          <w:lang w:val="en-GB"/>
        </w:rPr>
        <w:t>J. Agric. Food Chem.</w:t>
      </w:r>
      <w:r w:rsidRPr="006D0E8B">
        <w:rPr>
          <w:rFonts w:eastAsiaTheme="minorEastAsia"/>
          <w:szCs w:val="24"/>
          <w:lang w:val="en-GB"/>
        </w:rPr>
        <w:t xml:space="preserve"> </w:t>
      </w:r>
      <w:r w:rsidRPr="006D0E8B">
        <w:rPr>
          <w:rStyle w:val="bibvolume"/>
          <w:rFonts w:eastAsiaTheme="minorEastAsia"/>
          <w:i/>
          <w:szCs w:val="24"/>
          <w:shd w:val="clear" w:color="auto" w:fill="auto"/>
          <w:lang w:val="en-GB"/>
        </w:rPr>
        <w:t>60</w:t>
      </w:r>
      <w:r w:rsidRPr="006D0E8B">
        <w:rPr>
          <w:rFonts w:eastAsiaTheme="minorEastAsia"/>
          <w:szCs w:val="24"/>
          <w:lang w:val="en-GB"/>
        </w:rPr>
        <w:t xml:space="preserve">, </w:t>
      </w:r>
      <w:r w:rsidRPr="006D0E8B">
        <w:rPr>
          <w:rStyle w:val="bibfpage"/>
          <w:rFonts w:eastAsiaTheme="minorEastAsia"/>
          <w:szCs w:val="24"/>
          <w:shd w:val="clear" w:color="auto" w:fill="auto"/>
          <w:lang w:val="en-GB"/>
        </w:rPr>
        <w:t>11195</w:t>
      </w:r>
      <w:r w:rsidRPr="006D0E8B">
        <w:rPr>
          <w:rFonts w:eastAsiaTheme="minorEastAsia"/>
          <w:szCs w:val="24"/>
          <w:lang w:val="en-GB"/>
        </w:rPr>
        <w:t>–</w:t>
      </w:r>
      <w:r w:rsidRPr="006D0E8B">
        <w:rPr>
          <w:rStyle w:val="biblpage"/>
          <w:rFonts w:eastAsiaTheme="minorEastAsia"/>
          <w:szCs w:val="24"/>
          <w:shd w:val="clear" w:color="auto" w:fill="auto"/>
          <w:lang w:val="en-GB"/>
        </w:rPr>
        <w:t>11200</w:t>
      </w:r>
      <w:r w:rsidRPr="006D0E8B">
        <w:rPr>
          <w:rFonts w:eastAsiaTheme="minorEastAsia"/>
          <w:szCs w:val="24"/>
          <w:lang w:val="en-GB"/>
        </w:rPr>
        <w:t xml:space="preserve"> </w:t>
      </w:r>
      <w:hyperlink r:id="rId35" w:history="1">
        <w:r w:rsidRPr="006D0E8B">
          <w:rPr>
            <w:rStyle w:val="bibdoi"/>
            <w:rFonts w:eastAsiaTheme="minorEastAsia"/>
            <w:szCs w:val="24"/>
            <w:shd w:val="clear" w:color="auto" w:fill="auto"/>
            <w:lang w:val="en-GB"/>
          </w:rPr>
          <w:t>http://dx.doi.org/10.1021/jf303758j</w:t>
        </w:r>
      </w:hyperlink>
      <w:r w:rsidRPr="006D0E8B">
        <w:rPr>
          <w:rFonts w:eastAsiaTheme="minorEastAsia"/>
          <w:szCs w:val="24"/>
          <w:lang w:val="en-GB"/>
        </w:rPr>
        <w:t>.</w:t>
      </w:r>
      <w:hyperlink r:id="rId36" w:history="1">
        <w:r w:rsidRPr="006D0E8B">
          <w:rPr>
            <w:rStyle w:val="bibmedline"/>
            <w:rFonts w:eastAsiaTheme="minorEastAsia"/>
            <w:szCs w:val="24"/>
            <w:lang w:val="en-GB"/>
          </w:rPr>
          <w:t xml:space="preserve"> PubMed</w:t>
        </w:r>
      </w:hyperlink>
    </w:p>
    <w:p w14:paraId="4039EF46" w14:textId="77777777" w:rsidR="00BE4BEC" w:rsidRPr="006D0E8B" w:rsidRDefault="00BE4BEC">
      <w:pPr>
        <w:pStyle w:val="References"/>
        <w:autoSpaceDE w:val="0"/>
        <w:autoSpaceDN w:val="0"/>
        <w:adjustRightInd w:val="0"/>
        <w:rPr>
          <w:rFonts w:eastAsiaTheme="minorEastAsia"/>
          <w:szCs w:val="24"/>
          <w:lang w:val="en-GB"/>
        </w:rPr>
      </w:pPr>
      <w:r w:rsidRPr="006D0E8B">
        <w:rPr>
          <w:rStyle w:val="bibsurname"/>
          <w:rFonts w:eastAsiaTheme="minorEastAsia"/>
          <w:szCs w:val="24"/>
          <w:shd w:val="clear" w:color="auto" w:fill="auto"/>
          <w:lang w:val="en-GB"/>
        </w:rPr>
        <w:t>Tang</w:t>
      </w:r>
      <w:r w:rsidRPr="006D0E8B">
        <w:rPr>
          <w:rFonts w:eastAsiaTheme="minorEastAsia"/>
          <w:szCs w:val="24"/>
          <w:lang w:val="en-GB"/>
        </w:rPr>
        <w:t xml:space="preserve">, </w:t>
      </w:r>
      <w:r w:rsidRPr="006D0E8B">
        <w:rPr>
          <w:rStyle w:val="bibfname"/>
          <w:rFonts w:eastAsiaTheme="minorEastAsia"/>
          <w:szCs w:val="24"/>
          <w:shd w:val="clear" w:color="auto" w:fill="auto"/>
          <w:lang w:val="en-GB"/>
        </w:rPr>
        <w:t>C.-C.</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Lin</w:t>
      </w:r>
      <w:r w:rsidRPr="006D0E8B">
        <w:rPr>
          <w:rFonts w:eastAsiaTheme="minorEastAsia"/>
          <w:szCs w:val="24"/>
          <w:lang w:val="en-GB"/>
        </w:rPr>
        <w:t xml:space="preserve">, </w:t>
      </w:r>
      <w:r w:rsidRPr="006D0E8B">
        <w:rPr>
          <w:rStyle w:val="bibfname"/>
          <w:rFonts w:eastAsiaTheme="minorEastAsia"/>
          <w:szCs w:val="24"/>
          <w:shd w:val="clear" w:color="auto" w:fill="auto"/>
          <w:lang w:val="en-GB"/>
        </w:rPr>
        <w:t>W.-L.</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Lee</w:t>
      </w:r>
      <w:r w:rsidRPr="006D0E8B">
        <w:rPr>
          <w:rFonts w:eastAsiaTheme="minorEastAsia"/>
          <w:szCs w:val="24"/>
          <w:lang w:val="en-GB"/>
        </w:rPr>
        <w:t xml:space="preserve">, </w:t>
      </w:r>
      <w:r w:rsidRPr="006D0E8B">
        <w:rPr>
          <w:rStyle w:val="bibfname"/>
          <w:rFonts w:eastAsiaTheme="minorEastAsia"/>
          <w:szCs w:val="24"/>
          <w:shd w:val="clear" w:color="auto" w:fill="auto"/>
          <w:lang w:val="en-GB"/>
        </w:rPr>
        <w:t>Y.-J.</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Tang</w:t>
      </w:r>
      <w:r w:rsidRPr="006D0E8B">
        <w:rPr>
          <w:rFonts w:eastAsiaTheme="minorEastAsia"/>
          <w:szCs w:val="24"/>
          <w:lang w:val="en-GB"/>
        </w:rPr>
        <w:t xml:space="preserve">, </w:t>
      </w:r>
      <w:r w:rsidRPr="006D0E8B">
        <w:rPr>
          <w:rStyle w:val="bibfname"/>
          <w:rFonts w:eastAsiaTheme="minorEastAsia"/>
          <w:szCs w:val="24"/>
          <w:shd w:val="clear" w:color="auto" w:fill="auto"/>
          <w:lang w:val="en-GB"/>
        </w:rPr>
        <w:t>Y.-C.</w:t>
      </w:r>
      <w:r w:rsidRPr="006D0E8B">
        <w:rPr>
          <w:rFonts w:eastAsiaTheme="minorEastAsia"/>
          <w:szCs w:val="24"/>
          <w:lang w:val="en-GB"/>
        </w:rPr>
        <w:t xml:space="preserve">, and </w:t>
      </w:r>
      <w:r w:rsidRPr="006D0E8B">
        <w:rPr>
          <w:rStyle w:val="bibsurname"/>
          <w:rFonts w:eastAsiaTheme="minorEastAsia"/>
          <w:szCs w:val="24"/>
          <w:shd w:val="clear" w:color="auto" w:fill="auto"/>
          <w:lang w:val="en-GB"/>
        </w:rPr>
        <w:t>Wang</w:t>
      </w:r>
      <w:r w:rsidRPr="006D0E8B">
        <w:rPr>
          <w:rFonts w:eastAsiaTheme="minorEastAsia"/>
          <w:szCs w:val="24"/>
          <w:lang w:val="en-GB"/>
        </w:rPr>
        <w:t xml:space="preserve">, </w:t>
      </w:r>
      <w:r w:rsidRPr="006D0E8B">
        <w:rPr>
          <w:rStyle w:val="bibfname"/>
          <w:rFonts w:eastAsiaTheme="minorEastAsia"/>
          <w:szCs w:val="24"/>
          <w:shd w:val="clear" w:color="auto" w:fill="auto"/>
          <w:lang w:val="en-GB"/>
        </w:rPr>
        <w:t>C.-J.</w:t>
      </w:r>
      <w:r w:rsidRPr="006D0E8B">
        <w:rPr>
          <w:rFonts w:eastAsiaTheme="minorEastAsia"/>
          <w:szCs w:val="24"/>
          <w:lang w:val="en-GB"/>
        </w:rPr>
        <w:t xml:space="preserve"> (</w:t>
      </w:r>
      <w:r w:rsidRPr="006D0E8B">
        <w:rPr>
          <w:rStyle w:val="bibyear"/>
          <w:rFonts w:eastAsiaTheme="minorEastAsia"/>
          <w:szCs w:val="24"/>
          <w:shd w:val="clear" w:color="auto" w:fill="auto"/>
          <w:lang w:val="en-GB"/>
        </w:rPr>
        <w:t>2014</w:t>
      </w:r>
      <w:r w:rsidRPr="006D0E8B">
        <w:rPr>
          <w:rFonts w:eastAsiaTheme="minorEastAsia"/>
          <w:szCs w:val="24"/>
          <w:lang w:val="en-GB"/>
        </w:rPr>
        <w:t xml:space="preserve">). </w:t>
      </w:r>
      <w:r w:rsidRPr="006D0E8B">
        <w:rPr>
          <w:rStyle w:val="bibarticle"/>
          <w:rFonts w:eastAsiaTheme="minorEastAsia"/>
          <w:szCs w:val="24"/>
          <w:shd w:val="clear" w:color="auto" w:fill="auto"/>
          <w:lang w:val="en-GB"/>
        </w:rPr>
        <w:t>Polyphenol-rich extract of Nelumbo nucifera leaves inhibits alcohol-induced steatohepatitis via reducing hepatic lipid accumulation and anti-inflammation in C57BL/6J mice.</w:t>
      </w:r>
      <w:r w:rsidRPr="006D0E8B">
        <w:rPr>
          <w:rFonts w:eastAsiaTheme="minorEastAsia"/>
          <w:szCs w:val="24"/>
          <w:lang w:val="en-GB"/>
        </w:rPr>
        <w:t xml:space="preserve"> </w:t>
      </w:r>
      <w:r w:rsidRPr="006D0E8B">
        <w:rPr>
          <w:rStyle w:val="bibjournal"/>
          <w:rFonts w:eastAsiaTheme="minorEastAsia"/>
          <w:szCs w:val="24"/>
          <w:shd w:val="clear" w:color="auto" w:fill="auto"/>
          <w:lang w:val="en-GB"/>
        </w:rPr>
        <w:t>Food Funct</w:t>
      </w:r>
      <w:r w:rsidRPr="006D0E8B">
        <w:rPr>
          <w:rFonts w:eastAsiaTheme="minorEastAsia"/>
          <w:szCs w:val="24"/>
          <w:lang w:val="en-GB"/>
        </w:rPr>
        <w:t xml:space="preserve"> </w:t>
      </w:r>
      <w:r w:rsidRPr="006D0E8B">
        <w:rPr>
          <w:rStyle w:val="bibvolume"/>
          <w:rFonts w:eastAsiaTheme="minorEastAsia"/>
          <w:i/>
          <w:szCs w:val="24"/>
          <w:shd w:val="clear" w:color="auto" w:fill="auto"/>
          <w:lang w:val="en-GB"/>
        </w:rPr>
        <w:t>5</w:t>
      </w:r>
      <w:r w:rsidRPr="006D0E8B">
        <w:rPr>
          <w:rFonts w:eastAsiaTheme="minorEastAsia"/>
          <w:szCs w:val="24"/>
          <w:lang w:val="en-GB"/>
        </w:rPr>
        <w:t xml:space="preserve">, </w:t>
      </w:r>
      <w:r w:rsidRPr="006D0E8B">
        <w:rPr>
          <w:rStyle w:val="bibfpage"/>
          <w:rFonts w:eastAsiaTheme="minorEastAsia"/>
          <w:szCs w:val="24"/>
          <w:shd w:val="clear" w:color="auto" w:fill="auto"/>
          <w:lang w:val="en-GB"/>
        </w:rPr>
        <w:t>678</w:t>
      </w:r>
      <w:r w:rsidRPr="006D0E8B">
        <w:rPr>
          <w:rFonts w:eastAsiaTheme="minorEastAsia"/>
          <w:szCs w:val="24"/>
          <w:lang w:val="en-GB"/>
        </w:rPr>
        <w:t>–</w:t>
      </w:r>
      <w:r w:rsidRPr="006D0E8B">
        <w:rPr>
          <w:rStyle w:val="biblpage"/>
          <w:rFonts w:eastAsiaTheme="minorEastAsia"/>
          <w:szCs w:val="24"/>
          <w:shd w:val="clear" w:color="auto" w:fill="auto"/>
          <w:lang w:val="en-GB"/>
        </w:rPr>
        <w:t>687</w:t>
      </w:r>
      <w:r w:rsidRPr="006D0E8B">
        <w:rPr>
          <w:rFonts w:eastAsiaTheme="minorEastAsia"/>
          <w:szCs w:val="24"/>
          <w:lang w:val="en-GB"/>
        </w:rPr>
        <w:t xml:space="preserve"> </w:t>
      </w:r>
      <w:hyperlink r:id="rId37" w:history="1">
        <w:r w:rsidRPr="006D0E8B">
          <w:rPr>
            <w:rStyle w:val="bibdoi"/>
            <w:rFonts w:eastAsiaTheme="minorEastAsia"/>
            <w:szCs w:val="24"/>
            <w:shd w:val="clear" w:color="auto" w:fill="auto"/>
            <w:lang w:val="en-GB"/>
          </w:rPr>
          <w:t>http://dx.doi.org/10.1039/c3fo60478k</w:t>
        </w:r>
      </w:hyperlink>
      <w:r w:rsidRPr="006D0E8B">
        <w:rPr>
          <w:rFonts w:eastAsiaTheme="minorEastAsia"/>
          <w:szCs w:val="24"/>
          <w:lang w:val="en-GB"/>
        </w:rPr>
        <w:t>.</w:t>
      </w:r>
      <w:hyperlink r:id="rId38" w:history="1">
        <w:r w:rsidRPr="006D0E8B">
          <w:rPr>
            <w:rStyle w:val="bibmedline"/>
            <w:rFonts w:eastAsiaTheme="minorEastAsia"/>
            <w:szCs w:val="24"/>
            <w:lang w:val="en-GB"/>
          </w:rPr>
          <w:t xml:space="preserve"> PubMed</w:t>
        </w:r>
      </w:hyperlink>
    </w:p>
    <w:p w14:paraId="099D1571" w14:textId="77777777" w:rsidR="00BE4BEC" w:rsidRPr="006D0E8B" w:rsidRDefault="00BE4BEC">
      <w:pPr>
        <w:pStyle w:val="References"/>
        <w:autoSpaceDE w:val="0"/>
        <w:autoSpaceDN w:val="0"/>
        <w:adjustRightInd w:val="0"/>
        <w:rPr>
          <w:rFonts w:eastAsiaTheme="minorEastAsia"/>
          <w:szCs w:val="24"/>
          <w:lang w:val="en-GB"/>
        </w:rPr>
      </w:pPr>
      <w:r w:rsidRPr="006D0E8B">
        <w:rPr>
          <w:rStyle w:val="bibsurname"/>
          <w:rFonts w:eastAsiaTheme="minorEastAsia"/>
          <w:szCs w:val="24"/>
          <w:shd w:val="clear" w:color="auto" w:fill="auto"/>
          <w:lang w:val="en-GB"/>
        </w:rPr>
        <w:t>Tuohy</w:t>
      </w:r>
      <w:r w:rsidRPr="006D0E8B">
        <w:rPr>
          <w:rFonts w:eastAsiaTheme="minorEastAsia"/>
          <w:szCs w:val="24"/>
          <w:lang w:val="en-GB"/>
        </w:rPr>
        <w:t xml:space="preserve">, </w:t>
      </w:r>
      <w:r w:rsidRPr="006D0E8B">
        <w:rPr>
          <w:rStyle w:val="bibfname"/>
          <w:rFonts w:eastAsiaTheme="minorEastAsia"/>
          <w:szCs w:val="24"/>
          <w:shd w:val="clear" w:color="auto" w:fill="auto"/>
          <w:lang w:val="en-GB"/>
        </w:rPr>
        <w:t>K.M.</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Conterno</w:t>
      </w:r>
      <w:r w:rsidRPr="006D0E8B">
        <w:rPr>
          <w:rFonts w:eastAsiaTheme="minorEastAsia"/>
          <w:szCs w:val="24"/>
          <w:lang w:val="en-GB"/>
        </w:rPr>
        <w:t xml:space="preserve">, </w:t>
      </w:r>
      <w:r w:rsidRPr="006D0E8B">
        <w:rPr>
          <w:rStyle w:val="bibfname"/>
          <w:rFonts w:eastAsiaTheme="minorEastAsia"/>
          <w:szCs w:val="24"/>
          <w:shd w:val="clear" w:color="auto" w:fill="auto"/>
          <w:lang w:val="en-GB"/>
        </w:rPr>
        <w:t>L.</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Gasperotti</w:t>
      </w:r>
      <w:r w:rsidRPr="006D0E8B">
        <w:rPr>
          <w:rFonts w:eastAsiaTheme="minorEastAsia"/>
          <w:szCs w:val="24"/>
          <w:lang w:val="en-GB"/>
        </w:rPr>
        <w:t xml:space="preserve">, </w:t>
      </w:r>
      <w:r w:rsidRPr="006D0E8B">
        <w:rPr>
          <w:rStyle w:val="bibfname"/>
          <w:rFonts w:eastAsiaTheme="minorEastAsia"/>
          <w:szCs w:val="24"/>
          <w:shd w:val="clear" w:color="auto" w:fill="auto"/>
          <w:lang w:val="en-GB"/>
        </w:rPr>
        <w:t>M.</w:t>
      </w:r>
      <w:r w:rsidRPr="006D0E8B">
        <w:rPr>
          <w:rFonts w:eastAsiaTheme="minorEastAsia"/>
          <w:szCs w:val="24"/>
          <w:lang w:val="en-GB"/>
        </w:rPr>
        <w:t xml:space="preserve">, and </w:t>
      </w:r>
      <w:r w:rsidRPr="006D0E8B">
        <w:rPr>
          <w:rStyle w:val="bibsurname"/>
          <w:rFonts w:eastAsiaTheme="minorEastAsia"/>
          <w:szCs w:val="24"/>
          <w:shd w:val="clear" w:color="auto" w:fill="auto"/>
          <w:lang w:val="en-GB"/>
        </w:rPr>
        <w:t>Viola</w:t>
      </w:r>
      <w:r w:rsidRPr="006D0E8B">
        <w:rPr>
          <w:rFonts w:eastAsiaTheme="minorEastAsia"/>
          <w:szCs w:val="24"/>
          <w:lang w:val="en-GB"/>
        </w:rPr>
        <w:t xml:space="preserve">, </w:t>
      </w:r>
      <w:r w:rsidRPr="006D0E8B">
        <w:rPr>
          <w:rStyle w:val="bibfname"/>
          <w:rFonts w:eastAsiaTheme="minorEastAsia"/>
          <w:szCs w:val="24"/>
          <w:shd w:val="clear" w:color="auto" w:fill="auto"/>
          <w:lang w:val="en-GB"/>
        </w:rPr>
        <w:t>R.</w:t>
      </w:r>
      <w:r w:rsidRPr="006D0E8B">
        <w:rPr>
          <w:rFonts w:eastAsiaTheme="minorEastAsia"/>
          <w:szCs w:val="24"/>
          <w:lang w:val="en-GB"/>
        </w:rPr>
        <w:t xml:space="preserve"> (</w:t>
      </w:r>
      <w:r w:rsidRPr="006D0E8B">
        <w:rPr>
          <w:rStyle w:val="bibyear"/>
          <w:rFonts w:eastAsiaTheme="minorEastAsia"/>
          <w:szCs w:val="24"/>
          <w:shd w:val="clear" w:color="auto" w:fill="auto"/>
          <w:lang w:val="en-GB"/>
        </w:rPr>
        <w:t>2012</w:t>
      </w:r>
      <w:r w:rsidRPr="006D0E8B">
        <w:rPr>
          <w:rFonts w:eastAsiaTheme="minorEastAsia"/>
          <w:szCs w:val="24"/>
          <w:lang w:val="en-GB"/>
        </w:rPr>
        <w:t xml:space="preserve">). </w:t>
      </w:r>
      <w:r w:rsidRPr="006D0E8B">
        <w:rPr>
          <w:rStyle w:val="bibarticle"/>
          <w:rFonts w:eastAsiaTheme="minorEastAsia"/>
          <w:szCs w:val="24"/>
          <w:shd w:val="clear" w:color="auto" w:fill="auto"/>
          <w:lang w:val="en-GB"/>
        </w:rPr>
        <w:t>Up-regulating the human intestinal microbiome using whole plant foods, polyphenols, and/or fiber.</w:t>
      </w:r>
      <w:r w:rsidRPr="006D0E8B">
        <w:rPr>
          <w:rFonts w:eastAsiaTheme="minorEastAsia"/>
          <w:szCs w:val="24"/>
          <w:lang w:val="en-GB"/>
        </w:rPr>
        <w:t xml:space="preserve"> </w:t>
      </w:r>
      <w:r w:rsidRPr="006D0E8B">
        <w:rPr>
          <w:rStyle w:val="bibjournal"/>
          <w:rFonts w:eastAsiaTheme="minorEastAsia"/>
          <w:szCs w:val="24"/>
          <w:shd w:val="clear" w:color="auto" w:fill="auto"/>
          <w:lang w:val="en-GB"/>
        </w:rPr>
        <w:t>J. Agric. Food Chem.</w:t>
      </w:r>
      <w:r w:rsidRPr="006D0E8B">
        <w:rPr>
          <w:rFonts w:eastAsiaTheme="minorEastAsia"/>
          <w:szCs w:val="24"/>
          <w:lang w:val="en-GB"/>
        </w:rPr>
        <w:t xml:space="preserve"> </w:t>
      </w:r>
      <w:r w:rsidRPr="006D0E8B">
        <w:rPr>
          <w:rStyle w:val="bibvolume"/>
          <w:rFonts w:eastAsiaTheme="minorEastAsia"/>
          <w:i/>
          <w:szCs w:val="24"/>
          <w:shd w:val="clear" w:color="auto" w:fill="auto"/>
          <w:lang w:val="en-GB"/>
        </w:rPr>
        <w:t>60</w:t>
      </w:r>
      <w:r w:rsidRPr="006D0E8B">
        <w:rPr>
          <w:rFonts w:eastAsiaTheme="minorEastAsia"/>
          <w:szCs w:val="24"/>
          <w:lang w:val="en-GB"/>
        </w:rPr>
        <w:t xml:space="preserve">, </w:t>
      </w:r>
      <w:r w:rsidRPr="006D0E8B">
        <w:rPr>
          <w:rStyle w:val="bibfpage"/>
          <w:rFonts w:eastAsiaTheme="minorEastAsia"/>
          <w:szCs w:val="24"/>
          <w:shd w:val="clear" w:color="auto" w:fill="auto"/>
          <w:lang w:val="en-GB"/>
        </w:rPr>
        <w:t>8776</w:t>
      </w:r>
      <w:r w:rsidRPr="006D0E8B">
        <w:rPr>
          <w:rFonts w:eastAsiaTheme="minorEastAsia"/>
          <w:szCs w:val="24"/>
          <w:lang w:val="en-GB"/>
        </w:rPr>
        <w:t>–</w:t>
      </w:r>
      <w:r w:rsidRPr="006D0E8B">
        <w:rPr>
          <w:rStyle w:val="biblpage"/>
          <w:rFonts w:eastAsiaTheme="minorEastAsia"/>
          <w:szCs w:val="24"/>
          <w:shd w:val="clear" w:color="auto" w:fill="auto"/>
          <w:lang w:val="en-GB"/>
        </w:rPr>
        <w:t>8782</w:t>
      </w:r>
      <w:r w:rsidRPr="006D0E8B">
        <w:rPr>
          <w:rFonts w:eastAsiaTheme="minorEastAsia"/>
          <w:szCs w:val="24"/>
          <w:lang w:val="en-GB"/>
        </w:rPr>
        <w:t xml:space="preserve"> </w:t>
      </w:r>
      <w:hyperlink r:id="rId39" w:history="1">
        <w:r w:rsidRPr="006D0E8B">
          <w:rPr>
            <w:rStyle w:val="bibdoi"/>
            <w:rFonts w:eastAsiaTheme="minorEastAsia"/>
            <w:szCs w:val="24"/>
            <w:shd w:val="clear" w:color="auto" w:fill="auto"/>
            <w:lang w:val="en-GB"/>
          </w:rPr>
          <w:t>http://dx.doi.org/10.1021/jf2053959</w:t>
        </w:r>
      </w:hyperlink>
      <w:r w:rsidRPr="006D0E8B">
        <w:rPr>
          <w:rFonts w:eastAsiaTheme="minorEastAsia"/>
          <w:szCs w:val="24"/>
          <w:lang w:val="en-GB"/>
        </w:rPr>
        <w:t>.</w:t>
      </w:r>
      <w:hyperlink r:id="rId40" w:history="1">
        <w:r w:rsidRPr="006D0E8B">
          <w:rPr>
            <w:rStyle w:val="bibmedline"/>
            <w:rFonts w:eastAsiaTheme="minorEastAsia"/>
            <w:szCs w:val="24"/>
            <w:lang w:val="en-GB"/>
          </w:rPr>
          <w:t xml:space="preserve"> PubMed</w:t>
        </w:r>
      </w:hyperlink>
    </w:p>
    <w:p w14:paraId="6A4C4EB0" w14:textId="77777777" w:rsidR="00BE4BEC" w:rsidRPr="006D0E8B" w:rsidRDefault="00BE4BEC">
      <w:pPr>
        <w:pStyle w:val="References"/>
        <w:autoSpaceDE w:val="0"/>
        <w:autoSpaceDN w:val="0"/>
        <w:adjustRightInd w:val="0"/>
        <w:rPr>
          <w:rFonts w:eastAsiaTheme="minorEastAsia"/>
          <w:szCs w:val="24"/>
          <w:lang w:val="en-GB"/>
        </w:rPr>
      </w:pPr>
      <w:r w:rsidRPr="006D0E8B">
        <w:rPr>
          <w:rStyle w:val="bibsurname"/>
          <w:rFonts w:eastAsiaTheme="minorEastAsia"/>
          <w:szCs w:val="24"/>
          <w:shd w:val="clear" w:color="auto" w:fill="auto"/>
          <w:lang w:val="en-GB"/>
        </w:rPr>
        <w:t>Tzounis</w:t>
      </w:r>
      <w:r w:rsidRPr="006D0E8B">
        <w:rPr>
          <w:rFonts w:eastAsiaTheme="minorEastAsia"/>
          <w:szCs w:val="24"/>
          <w:lang w:val="en-GB"/>
        </w:rPr>
        <w:t xml:space="preserve">, </w:t>
      </w:r>
      <w:r w:rsidRPr="006D0E8B">
        <w:rPr>
          <w:rStyle w:val="bibfname"/>
          <w:rFonts w:eastAsiaTheme="minorEastAsia"/>
          <w:szCs w:val="24"/>
          <w:shd w:val="clear" w:color="auto" w:fill="auto"/>
          <w:lang w:val="en-GB"/>
        </w:rPr>
        <w:t>X.</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Rodriguez-Mateos</w:t>
      </w:r>
      <w:r w:rsidRPr="006D0E8B">
        <w:rPr>
          <w:rFonts w:eastAsiaTheme="minorEastAsia"/>
          <w:szCs w:val="24"/>
          <w:lang w:val="en-GB"/>
        </w:rPr>
        <w:t xml:space="preserve">, </w:t>
      </w:r>
      <w:r w:rsidRPr="006D0E8B">
        <w:rPr>
          <w:rStyle w:val="bibfname"/>
          <w:rFonts w:eastAsiaTheme="minorEastAsia"/>
          <w:szCs w:val="24"/>
          <w:shd w:val="clear" w:color="auto" w:fill="auto"/>
          <w:lang w:val="en-GB"/>
        </w:rPr>
        <w:t>A.</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Vulevic</w:t>
      </w:r>
      <w:r w:rsidRPr="006D0E8B">
        <w:rPr>
          <w:rFonts w:eastAsiaTheme="minorEastAsia"/>
          <w:szCs w:val="24"/>
          <w:lang w:val="en-GB"/>
        </w:rPr>
        <w:t xml:space="preserve">, </w:t>
      </w:r>
      <w:r w:rsidRPr="006D0E8B">
        <w:rPr>
          <w:rStyle w:val="bibfname"/>
          <w:rFonts w:eastAsiaTheme="minorEastAsia"/>
          <w:szCs w:val="24"/>
          <w:shd w:val="clear" w:color="auto" w:fill="auto"/>
          <w:lang w:val="en-GB"/>
        </w:rPr>
        <w:t>J.</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Gibson</w:t>
      </w:r>
      <w:r w:rsidRPr="006D0E8B">
        <w:rPr>
          <w:rFonts w:eastAsiaTheme="minorEastAsia"/>
          <w:szCs w:val="24"/>
          <w:lang w:val="en-GB"/>
        </w:rPr>
        <w:t xml:space="preserve">, </w:t>
      </w:r>
      <w:r w:rsidRPr="006D0E8B">
        <w:rPr>
          <w:rStyle w:val="bibfname"/>
          <w:rFonts w:eastAsiaTheme="minorEastAsia"/>
          <w:szCs w:val="24"/>
          <w:shd w:val="clear" w:color="auto" w:fill="auto"/>
          <w:lang w:val="en-GB"/>
        </w:rPr>
        <w:t>G.R.</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Kwik-Uribe</w:t>
      </w:r>
      <w:r w:rsidRPr="006D0E8B">
        <w:rPr>
          <w:rFonts w:eastAsiaTheme="minorEastAsia"/>
          <w:szCs w:val="24"/>
          <w:lang w:val="en-GB"/>
        </w:rPr>
        <w:t xml:space="preserve">, </w:t>
      </w:r>
      <w:r w:rsidRPr="006D0E8B">
        <w:rPr>
          <w:rStyle w:val="bibfname"/>
          <w:rFonts w:eastAsiaTheme="minorEastAsia"/>
          <w:szCs w:val="24"/>
          <w:shd w:val="clear" w:color="auto" w:fill="auto"/>
          <w:lang w:val="en-GB"/>
        </w:rPr>
        <w:t>C.</w:t>
      </w:r>
      <w:r w:rsidRPr="006D0E8B">
        <w:rPr>
          <w:rFonts w:eastAsiaTheme="minorEastAsia"/>
          <w:szCs w:val="24"/>
          <w:lang w:val="en-GB"/>
        </w:rPr>
        <w:t xml:space="preserve">, and </w:t>
      </w:r>
      <w:r w:rsidRPr="006D0E8B">
        <w:rPr>
          <w:rStyle w:val="bibsurname"/>
          <w:rFonts w:eastAsiaTheme="minorEastAsia"/>
          <w:szCs w:val="24"/>
          <w:shd w:val="clear" w:color="auto" w:fill="auto"/>
          <w:lang w:val="en-GB"/>
        </w:rPr>
        <w:t>Spencer</w:t>
      </w:r>
      <w:r w:rsidRPr="006D0E8B">
        <w:rPr>
          <w:rFonts w:eastAsiaTheme="minorEastAsia"/>
          <w:szCs w:val="24"/>
          <w:lang w:val="en-GB"/>
        </w:rPr>
        <w:t xml:space="preserve">, </w:t>
      </w:r>
      <w:r w:rsidRPr="006D0E8B">
        <w:rPr>
          <w:rStyle w:val="bibfname"/>
          <w:rFonts w:eastAsiaTheme="minorEastAsia"/>
          <w:szCs w:val="24"/>
          <w:shd w:val="clear" w:color="auto" w:fill="auto"/>
          <w:lang w:val="en-GB"/>
        </w:rPr>
        <w:t>J.P.E.</w:t>
      </w:r>
      <w:r w:rsidRPr="006D0E8B">
        <w:rPr>
          <w:rFonts w:eastAsiaTheme="minorEastAsia"/>
          <w:szCs w:val="24"/>
          <w:lang w:val="en-GB"/>
        </w:rPr>
        <w:t xml:space="preserve"> (</w:t>
      </w:r>
      <w:r w:rsidRPr="006D0E8B">
        <w:rPr>
          <w:rStyle w:val="bibyear"/>
          <w:rFonts w:eastAsiaTheme="minorEastAsia"/>
          <w:szCs w:val="24"/>
          <w:shd w:val="clear" w:color="auto" w:fill="auto"/>
          <w:lang w:val="en-GB"/>
        </w:rPr>
        <w:t>2011</w:t>
      </w:r>
      <w:r w:rsidRPr="006D0E8B">
        <w:rPr>
          <w:rFonts w:eastAsiaTheme="minorEastAsia"/>
          <w:szCs w:val="24"/>
          <w:lang w:val="en-GB"/>
        </w:rPr>
        <w:t xml:space="preserve">). </w:t>
      </w:r>
      <w:r w:rsidRPr="006D0E8B">
        <w:rPr>
          <w:rStyle w:val="bibarticle"/>
          <w:rFonts w:eastAsiaTheme="minorEastAsia"/>
          <w:szCs w:val="24"/>
          <w:shd w:val="clear" w:color="auto" w:fill="auto"/>
          <w:lang w:val="en-GB"/>
        </w:rPr>
        <w:t>Prebiotic evaluation of cocoa-derived flavanols in healthy humans by using a randomized, controlled, double-blind, crossover intervention study.</w:t>
      </w:r>
      <w:r w:rsidRPr="006D0E8B">
        <w:rPr>
          <w:rFonts w:eastAsiaTheme="minorEastAsia"/>
          <w:szCs w:val="24"/>
          <w:lang w:val="en-GB"/>
        </w:rPr>
        <w:t xml:space="preserve"> </w:t>
      </w:r>
      <w:r w:rsidRPr="006D0E8B">
        <w:rPr>
          <w:rStyle w:val="bibjournal"/>
          <w:rFonts w:eastAsiaTheme="minorEastAsia"/>
          <w:szCs w:val="24"/>
          <w:shd w:val="clear" w:color="auto" w:fill="auto"/>
          <w:lang w:val="en-GB"/>
        </w:rPr>
        <w:t>Am. J. Clin. Nutr.</w:t>
      </w:r>
      <w:r w:rsidRPr="006D0E8B">
        <w:rPr>
          <w:rFonts w:eastAsiaTheme="minorEastAsia"/>
          <w:szCs w:val="24"/>
          <w:lang w:val="en-GB"/>
        </w:rPr>
        <w:t xml:space="preserve"> </w:t>
      </w:r>
      <w:r w:rsidRPr="006D0E8B">
        <w:rPr>
          <w:rStyle w:val="bibvolume"/>
          <w:rFonts w:eastAsiaTheme="minorEastAsia"/>
          <w:i/>
          <w:szCs w:val="24"/>
          <w:shd w:val="clear" w:color="auto" w:fill="auto"/>
          <w:lang w:val="en-GB"/>
        </w:rPr>
        <w:t>93</w:t>
      </w:r>
      <w:r w:rsidRPr="006D0E8B">
        <w:rPr>
          <w:rFonts w:eastAsiaTheme="minorEastAsia"/>
          <w:szCs w:val="24"/>
          <w:lang w:val="en-GB"/>
        </w:rPr>
        <w:t xml:space="preserve">, </w:t>
      </w:r>
      <w:r w:rsidRPr="006D0E8B">
        <w:rPr>
          <w:rStyle w:val="bibfpage"/>
          <w:rFonts w:eastAsiaTheme="minorEastAsia"/>
          <w:szCs w:val="24"/>
          <w:shd w:val="clear" w:color="auto" w:fill="auto"/>
          <w:lang w:val="en-GB"/>
        </w:rPr>
        <w:t>62</w:t>
      </w:r>
      <w:r w:rsidRPr="006D0E8B">
        <w:rPr>
          <w:rFonts w:eastAsiaTheme="minorEastAsia"/>
          <w:szCs w:val="24"/>
          <w:lang w:val="en-GB"/>
        </w:rPr>
        <w:t>–</w:t>
      </w:r>
      <w:r w:rsidRPr="006D0E8B">
        <w:rPr>
          <w:rStyle w:val="biblpage"/>
          <w:rFonts w:eastAsiaTheme="minorEastAsia"/>
          <w:szCs w:val="24"/>
          <w:shd w:val="clear" w:color="auto" w:fill="auto"/>
          <w:lang w:val="en-GB"/>
        </w:rPr>
        <w:t>72</w:t>
      </w:r>
      <w:r w:rsidRPr="006D0E8B">
        <w:rPr>
          <w:rFonts w:eastAsiaTheme="minorEastAsia"/>
          <w:szCs w:val="24"/>
          <w:lang w:val="en-GB"/>
        </w:rPr>
        <w:t xml:space="preserve"> </w:t>
      </w:r>
      <w:hyperlink r:id="rId41" w:history="1">
        <w:r w:rsidRPr="006D0E8B">
          <w:rPr>
            <w:rStyle w:val="bibdoi"/>
            <w:rFonts w:eastAsiaTheme="minorEastAsia"/>
            <w:szCs w:val="24"/>
            <w:shd w:val="clear" w:color="auto" w:fill="auto"/>
            <w:lang w:val="en-GB"/>
          </w:rPr>
          <w:t>http://dx.doi.org/10.3945/ajcn.110.000075</w:t>
        </w:r>
      </w:hyperlink>
      <w:r w:rsidRPr="006D0E8B">
        <w:rPr>
          <w:rFonts w:eastAsiaTheme="minorEastAsia"/>
          <w:szCs w:val="24"/>
          <w:lang w:val="en-GB"/>
        </w:rPr>
        <w:t>.</w:t>
      </w:r>
      <w:hyperlink r:id="rId42" w:history="1">
        <w:r w:rsidRPr="006D0E8B">
          <w:rPr>
            <w:rStyle w:val="bibmedline"/>
            <w:rFonts w:eastAsiaTheme="minorEastAsia"/>
            <w:szCs w:val="24"/>
            <w:lang w:val="en-GB"/>
          </w:rPr>
          <w:t xml:space="preserve"> PubMed</w:t>
        </w:r>
      </w:hyperlink>
    </w:p>
    <w:p w14:paraId="0C73B073" w14:textId="77777777" w:rsidR="00BE4BEC" w:rsidRPr="009430DA" w:rsidRDefault="00BE4BEC">
      <w:pPr>
        <w:pStyle w:val="References"/>
        <w:autoSpaceDE w:val="0"/>
        <w:autoSpaceDN w:val="0"/>
        <w:adjustRightInd w:val="0"/>
        <w:rPr>
          <w:rFonts w:eastAsiaTheme="minorEastAsia"/>
          <w:szCs w:val="24"/>
        </w:rPr>
      </w:pPr>
      <w:r w:rsidRPr="006D0E8B">
        <w:rPr>
          <w:rStyle w:val="bibsurname"/>
          <w:rFonts w:eastAsiaTheme="minorEastAsia"/>
          <w:szCs w:val="24"/>
          <w:shd w:val="clear" w:color="auto" w:fill="auto"/>
          <w:lang w:val="en-GB"/>
        </w:rPr>
        <w:t>Walle</w:t>
      </w:r>
      <w:r w:rsidRPr="006D0E8B">
        <w:rPr>
          <w:rFonts w:eastAsiaTheme="minorEastAsia"/>
          <w:szCs w:val="24"/>
          <w:lang w:val="en-GB"/>
        </w:rPr>
        <w:t xml:space="preserve">, </w:t>
      </w:r>
      <w:r w:rsidRPr="006D0E8B">
        <w:rPr>
          <w:rStyle w:val="bibfname"/>
          <w:rFonts w:eastAsiaTheme="minorEastAsia"/>
          <w:szCs w:val="24"/>
          <w:shd w:val="clear" w:color="auto" w:fill="auto"/>
          <w:lang w:val="en-GB"/>
        </w:rPr>
        <w:t>T.</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Browning</w:t>
      </w:r>
      <w:r w:rsidRPr="006D0E8B">
        <w:rPr>
          <w:rFonts w:eastAsiaTheme="minorEastAsia"/>
          <w:szCs w:val="24"/>
          <w:lang w:val="en-GB"/>
        </w:rPr>
        <w:t xml:space="preserve">, </w:t>
      </w:r>
      <w:r w:rsidRPr="006D0E8B">
        <w:rPr>
          <w:rStyle w:val="bibfname"/>
          <w:rFonts w:eastAsiaTheme="minorEastAsia"/>
          <w:szCs w:val="24"/>
          <w:shd w:val="clear" w:color="auto" w:fill="auto"/>
          <w:lang w:val="en-GB"/>
        </w:rPr>
        <w:t>A.M.</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Steed</w:t>
      </w:r>
      <w:r w:rsidRPr="006D0E8B">
        <w:rPr>
          <w:rFonts w:eastAsiaTheme="minorEastAsia"/>
          <w:szCs w:val="24"/>
          <w:lang w:val="en-GB"/>
        </w:rPr>
        <w:t xml:space="preserve">, </w:t>
      </w:r>
      <w:r w:rsidRPr="006D0E8B">
        <w:rPr>
          <w:rStyle w:val="bibfname"/>
          <w:rFonts w:eastAsiaTheme="minorEastAsia"/>
          <w:szCs w:val="24"/>
          <w:shd w:val="clear" w:color="auto" w:fill="auto"/>
          <w:lang w:val="en-GB"/>
        </w:rPr>
        <w:t>L.L.</w:t>
      </w:r>
      <w:r w:rsidRPr="006D0E8B">
        <w:rPr>
          <w:rFonts w:eastAsiaTheme="minorEastAsia"/>
          <w:szCs w:val="24"/>
          <w:lang w:val="en-GB"/>
        </w:rPr>
        <w:t xml:space="preserve">, </w:t>
      </w:r>
      <w:r w:rsidRPr="006D0E8B">
        <w:rPr>
          <w:rStyle w:val="bibsurname"/>
          <w:rFonts w:eastAsiaTheme="minorEastAsia"/>
          <w:szCs w:val="24"/>
          <w:shd w:val="clear" w:color="auto" w:fill="auto"/>
          <w:lang w:val="en-GB"/>
        </w:rPr>
        <w:t>Reed</w:t>
      </w:r>
      <w:r w:rsidRPr="006D0E8B">
        <w:rPr>
          <w:rFonts w:eastAsiaTheme="minorEastAsia"/>
          <w:szCs w:val="24"/>
          <w:lang w:val="en-GB"/>
        </w:rPr>
        <w:t xml:space="preserve">, </w:t>
      </w:r>
      <w:r w:rsidRPr="006D0E8B">
        <w:rPr>
          <w:rStyle w:val="bibfname"/>
          <w:rFonts w:eastAsiaTheme="minorEastAsia"/>
          <w:szCs w:val="24"/>
          <w:shd w:val="clear" w:color="auto" w:fill="auto"/>
          <w:lang w:val="en-GB"/>
        </w:rPr>
        <w:t>S.G.</w:t>
      </w:r>
      <w:r w:rsidRPr="006D0E8B">
        <w:rPr>
          <w:rFonts w:eastAsiaTheme="minorEastAsia"/>
          <w:szCs w:val="24"/>
          <w:lang w:val="en-GB"/>
        </w:rPr>
        <w:t xml:space="preserve">, and </w:t>
      </w:r>
      <w:r w:rsidRPr="006D0E8B">
        <w:rPr>
          <w:rStyle w:val="bibsurname"/>
          <w:rFonts w:eastAsiaTheme="minorEastAsia"/>
          <w:szCs w:val="24"/>
          <w:shd w:val="clear" w:color="auto" w:fill="auto"/>
          <w:lang w:val="en-GB"/>
        </w:rPr>
        <w:t>Walle</w:t>
      </w:r>
      <w:r w:rsidRPr="006D0E8B">
        <w:rPr>
          <w:rFonts w:eastAsiaTheme="minorEastAsia"/>
          <w:szCs w:val="24"/>
          <w:lang w:val="en-GB"/>
        </w:rPr>
        <w:t xml:space="preserve">, </w:t>
      </w:r>
      <w:r w:rsidRPr="006D0E8B">
        <w:rPr>
          <w:rStyle w:val="bibfname"/>
          <w:rFonts w:eastAsiaTheme="minorEastAsia"/>
          <w:szCs w:val="24"/>
          <w:shd w:val="clear" w:color="auto" w:fill="auto"/>
          <w:lang w:val="en-GB"/>
        </w:rPr>
        <w:t>U.K.</w:t>
      </w:r>
      <w:r w:rsidRPr="006D0E8B">
        <w:rPr>
          <w:rFonts w:eastAsiaTheme="minorEastAsia"/>
          <w:szCs w:val="24"/>
          <w:lang w:val="en-GB"/>
        </w:rPr>
        <w:t xml:space="preserve"> (</w:t>
      </w:r>
      <w:r w:rsidRPr="006D0E8B">
        <w:rPr>
          <w:rStyle w:val="bibyear"/>
          <w:rFonts w:eastAsiaTheme="minorEastAsia"/>
          <w:szCs w:val="24"/>
          <w:shd w:val="clear" w:color="auto" w:fill="auto"/>
          <w:lang w:val="en-GB"/>
        </w:rPr>
        <w:t>2005</w:t>
      </w:r>
      <w:r w:rsidRPr="006D0E8B">
        <w:rPr>
          <w:rFonts w:eastAsiaTheme="minorEastAsia"/>
          <w:szCs w:val="24"/>
          <w:lang w:val="en-GB"/>
        </w:rPr>
        <w:t xml:space="preserve">). </w:t>
      </w:r>
      <w:r w:rsidRPr="006D0E8B">
        <w:rPr>
          <w:rStyle w:val="bibarticle"/>
          <w:rFonts w:eastAsiaTheme="minorEastAsia"/>
          <w:szCs w:val="24"/>
          <w:shd w:val="clear" w:color="auto" w:fill="auto"/>
          <w:lang w:val="en-GB"/>
        </w:rPr>
        <w:t>Flavonoid glucosides are hydrolyzed and thus activated in the oral cavity in humans.</w:t>
      </w:r>
      <w:r w:rsidRPr="006D0E8B">
        <w:rPr>
          <w:rFonts w:eastAsiaTheme="minorEastAsia"/>
          <w:szCs w:val="24"/>
          <w:lang w:val="en-GB"/>
        </w:rPr>
        <w:t xml:space="preserve"> </w:t>
      </w:r>
      <w:r w:rsidRPr="006D0E8B">
        <w:rPr>
          <w:rStyle w:val="bibjournal"/>
          <w:rFonts w:eastAsiaTheme="minorEastAsia"/>
          <w:szCs w:val="24"/>
          <w:shd w:val="clear" w:color="auto" w:fill="auto"/>
          <w:lang w:val="en-GB"/>
        </w:rPr>
        <w:t>J. Nutr.</w:t>
      </w:r>
      <w:r w:rsidRPr="006D0E8B">
        <w:rPr>
          <w:rFonts w:eastAsiaTheme="minorEastAsia"/>
          <w:szCs w:val="24"/>
          <w:lang w:val="en-GB"/>
        </w:rPr>
        <w:t xml:space="preserve"> </w:t>
      </w:r>
      <w:r w:rsidRPr="006D0E8B">
        <w:rPr>
          <w:rStyle w:val="bibvolume"/>
          <w:rFonts w:eastAsiaTheme="minorEastAsia"/>
          <w:i/>
          <w:szCs w:val="24"/>
          <w:shd w:val="clear" w:color="auto" w:fill="auto"/>
          <w:lang w:val="en-GB"/>
        </w:rPr>
        <w:t>135</w:t>
      </w:r>
      <w:r w:rsidRPr="006D0E8B">
        <w:rPr>
          <w:rFonts w:eastAsiaTheme="minorEastAsia"/>
          <w:szCs w:val="24"/>
          <w:lang w:val="en-GB"/>
        </w:rPr>
        <w:t xml:space="preserve">, </w:t>
      </w:r>
      <w:r w:rsidRPr="006D0E8B">
        <w:rPr>
          <w:rStyle w:val="bibfpage"/>
          <w:rFonts w:eastAsiaTheme="minorEastAsia"/>
          <w:szCs w:val="24"/>
          <w:shd w:val="clear" w:color="auto" w:fill="auto"/>
          <w:lang w:val="en-GB"/>
        </w:rPr>
        <w:t>48</w:t>
      </w:r>
      <w:r w:rsidRPr="006D0E8B">
        <w:rPr>
          <w:rFonts w:eastAsiaTheme="minorEastAsia"/>
          <w:szCs w:val="24"/>
          <w:lang w:val="en-GB"/>
        </w:rPr>
        <w:t>–</w:t>
      </w:r>
      <w:r w:rsidRPr="006D0E8B">
        <w:rPr>
          <w:rStyle w:val="biblpage"/>
          <w:rFonts w:eastAsiaTheme="minorEastAsia"/>
          <w:szCs w:val="24"/>
          <w:shd w:val="clear" w:color="auto" w:fill="auto"/>
          <w:lang w:val="en-GB"/>
        </w:rPr>
        <w:t>52</w:t>
      </w:r>
      <w:r w:rsidRPr="006D0E8B">
        <w:rPr>
          <w:rFonts w:eastAsiaTheme="minorEastAsia"/>
          <w:szCs w:val="24"/>
          <w:lang w:val="en-GB"/>
        </w:rPr>
        <w:t>.</w:t>
      </w:r>
      <w:hyperlink r:id="rId43" w:history="1">
        <w:r w:rsidRPr="006D0E8B">
          <w:rPr>
            <w:rStyle w:val="bibmedline"/>
            <w:rFonts w:eastAsiaTheme="minorEastAsia"/>
            <w:szCs w:val="24"/>
            <w:lang w:val="en-GB"/>
          </w:rPr>
          <w:t xml:space="preserve"> PubMed</w:t>
        </w:r>
      </w:hyperlink>
    </w:p>
    <w:sectPr w:rsidR="00BE4BEC" w:rsidRPr="009430DA" w:rsidSect="00E06C9B">
      <w:footerReference w:type="first" r:id="rId44"/>
      <w:pgSz w:w="11907" w:h="16840" w:code="9"/>
      <w:pgMar w:top="1531" w:right="1644" w:bottom="1985" w:left="1588" w:header="709"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71849" w14:textId="77777777" w:rsidR="004B03C4" w:rsidRPr="006D0E8B" w:rsidRDefault="004B03C4" w:rsidP="00B619F9">
      <w:r w:rsidRPr="006D0E8B">
        <w:separator/>
      </w:r>
    </w:p>
  </w:endnote>
  <w:endnote w:type="continuationSeparator" w:id="0">
    <w:p w14:paraId="05489719" w14:textId="77777777" w:rsidR="004B03C4" w:rsidRPr="006D0E8B" w:rsidRDefault="004B03C4" w:rsidP="00B619F9">
      <w:r w:rsidRPr="006D0E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Times New Roman"/>
    <w:charset w:val="00"/>
    <w:family w:val="auto"/>
    <w:pitch w:val="variable"/>
    <w:sig w:usb0="20000A87"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Vista Sans OT Medium">
    <w:altName w:val="Calibri"/>
    <w:panose1 w:val="00000000000000000000"/>
    <w:charset w:val="00"/>
    <w:family w:val="moder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C1E4" w14:textId="0CDC6AC6" w:rsidR="00B94FE0" w:rsidRPr="006D0E8B" w:rsidRDefault="00B76B4C">
    <w:pPr>
      <w:pStyle w:val="Piedepgina"/>
      <w:jc w:val="right"/>
    </w:pPr>
    <w:r w:rsidRPr="006D0E8B">
      <w:rPr>
        <w:lang w:eastAsia="nl-BE"/>
      </w:rPr>
      <w:drawing>
        <wp:anchor distT="0" distB="0" distL="114300" distR="114300" simplePos="0" relativeHeight="251686400" behindDoc="0" locked="0" layoutInCell="1" allowOverlap="1" wp14:anchorId="5942EA14" wp14:editId="7C8B738A">
          <wp:simplePos x="0" y="0"/>
          <wp:positionH relativeFrom="column">
            <wp:posOffset>0</wp:posOffset>
          </wp:positionH>
          <wp:positionV relativeFrom="paragraph">
            <wp:posOffset>5715</wp:posOffset>
          </wp:positionV>
          <wp:extent cx="493395" cy="493395"/>
          <wp:effectExtent l="0" t="0" r="1905" b="1905"/>
          <wp:wrapTopAndBottom/>
          <wp:docPr id="16" name="Afbeelding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 cy="493395"/>
                  </a:xfrm>
                  <a:prstGeom prst="rect">
                    <a:avLst/>
                  </a:prstGeom>
                  <a:noFill/>
                </pic:spPr>
              </pic:pic>
            </a:graphicData>
          </a:graphic>
          <wp14:sizeRelH relativeFrom="page">
            <wp14:pctWidth>0</wp14:pctWidth>
          </wp14:sizeRelH>
          <wp14:sizeRelV relativeFrom="page">
            <wp14:pctHeight>0</wp14:pctHeight>
          </wp14:sizeRelV>
        </wp:anchor>
      </w:drawing>
    </w:r>
    <w:r w:rsidR="00B94FE0" w:rsidRPr="006D0E8B">
      <w:rPr>
        <w:rFonts w:ascii="Arial" w:hAnsi="Arial" w:cs="Arial"/>
      </w:rPr>
      <w:t>263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E2D6" w14:textId="77777777" w:rsidR="00B94FE0" w:rsidRPr="006D0E8B" w:rsidRDefault="00B94FE0" w:rsidP="00AC0F4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EC83" w14:textId="77777777" w:rsidR="00B94FE0" w:rsidRPr="006D0E8B" w:rsidRDefault="00B94FE0" w:rsidP="00AC0F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04D34" w14:textId="77777777" w:rsidR="004B03C4" w:rsidRPr="006D0E8B" w:rsidRDefault="004B03C4" w:rsidP="00DF7BC7">
      <w:pPr>
        <w:spacing w:after="0"/>
      </w:pPr>
      <w:r w:rsidRPr="006D0E8B">
        <w:separator/>
      </w:r>
    </w:p>
  </w:footnote>
  <w:footnote w:type="continuationSeparator" w:id="0">
    <w:p w14:paraId="15E294EA" w14:textId="77777777" w:rsidR="004B03C4" w:rsidRPr="006D0E8B" w:rsidRDefault="004B03C4" w:rsidP="00B619F9">
      <w:r w:rsidRPr="006D0E8B">
        <w:continuationSeparator/>
      </w:r>
    </w:p>
  </w:footnote>
  <w:footnote w:id="1">
    <w:p w14:paraId="771AE238" w14:textId="77777777" w:rsidR="00B94FE0" w:rsidRPr="00242567" w:rsidRDefault="00B94FE0" w:rsidP="00DF7BC7">
      <w:pPr>
        <w:pStyle w:val="Textonotapie"/>
        <w:spacing w:after="0"/>
        <w:rPr>
          <w:sz w:val="18"/>
          <w:szCs w:val="18"/>
          <w:lang w:val="fr-BE"/>
        </w:rPr>
      </w:pPr>
      <w:r w:rsidRPr="006D0E8B">
        <w:rPr>
          <w:rStyle w:val="Refdenotaalpie"/>
          <w:sz w:val="18"/>
          <w:szCs w:val="18"/>
        </w:rPr>
        <w:footnoteRef/>
      </w:r>
      <w:r w:rsidRPr="006D0E8B">
        <w:rPr>
          <w:sz w:val="18"/>
          <w:szCs w:val="18"/>
        </w:rPr>
        <w:t xml:space="preserve">E-mail: </w:t>
      </w:r>
      <w:r w:rsidRPr="006D0E8B">
        <w:rPr>
          <w:rStyle w:val="Hipervnculo"/>
          <w:rFonts w:eastAsiaTheme="minorEastAsia"/>
          <w:color w:val="auto"/>
          <w:sz w:val="18"/>
          <w:szCs w:val="18"/>
          <w:u w:val="none"/>
        </w:rPr>
        <w:t>m.marks@NY</w:t>
      </w:r>
      <w:r w:rsidRPr="006D0E8B">
        <w:rPr>
          <w:sz w:val="18"/>
          <w:szCs w:val="18"/>
        </w:rPr>
        <w:t>.edu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6F79"/>
    <w:multiLevelType w:val="hybridMultilevel"/>
    <w:tmpl w:val="5A1C3866"/>
    <w:lvl w:ilvl="0" w:tplc="E5A48ADA">
      <w:numFmt w:val="bullet"/>
      <w:lvlText w:val="–"/>
      <w:lvlJc w:val="left"/>
      <w:pPr>
        <w:ind w:left="921" w:hanging="360"/>
      </w:pPr>
      <w:rPr>
        <w:rFonts w:ascii="Cambria" w:eastAsiaTheme="minorEastAsia" w:hAnsi="Cambria" w:cs="Times New Roman" w:hint="default"/>
      </w:rPr>
    </w:lvl>
    <w:lvl w:ilvl="1" w:tplc="08130003" w:tentative="1">
      <w:start w:val="1"/>
      <w:numFmt w:val="bullet"/>
      <w:lvlText w:val="o"/>
      <w:lvlJc w:val="left"/>
      <w:pPr>
        <w:ind w:left="1641" w:hanging="360"/>
      </w:pPr>
      <w:rPr>
        <w:rFonts w:ascii="Courier New" w:hAnsi="Courier New" w:cs="Courier New" w:hint="default"/>
      </w:rPr>
    </w:lvl>
    <w:lvl w:ilvl="2" w:tplc="08130005" w:tentative="1">
      <w:start w:val="1"/>
      <w:numFmt w:val="bullet"/>
      <w:lvlText w:val=""/>
      <w:lvlJc w:val="left"/>
      <w:pPr>
        <w:ind w:left="2361" w:hanging="360"/>
      </w:pPr>
      <w:rPr>
        <w:rFonts w:ascii="Wingdings" w:hAnsi="Wingdings" w:hint="default"/>
      </w:rPr>
    </w:lvl>
    <w:lvl w:ilvl="3" w:tplc="08130001" w:tentative="1">
      <w:start w:val="1"/>
      <w:numFmt w:val="bullet"/>
      <w:lvlText w:val=""/>
      <w:lvlJc w:val="left"/>
      <w:pPr>
        <w:ind w:left="3081" w:hanging="360"/>
      </w:pPr>
      <w:rPr>
        <w:rFonts w:ascii="Symbol" w:hAnsi="Symbol" w:hint="default"/>
      </w:rPr>
    </w:lvl>
    <w:lvl w:ilvl="4" w:tplc="08130003" w:tentative="1">
      <w:start w:val="1"/>
      <w:numFmt w:val="bullet"/>
      <w:lvlText w:val="o"/>
      <w:lvlJc w:val="left"/>
      <w:pPr>
        <w:ind w:left="3801" w:hanging="360"/>
      </w:pPr>
      <w:rPr>
        <w:rFonts w:ascii="Courier New" w:hAnsi="Courier New" w:cs="Courier New" w:hint="default"/>
      </w:rPr>
    </w:lvl>
    <w:lvl w:ilvl="5" w:tplc="08130005" w:tentative="1">
      <w:start w:val="1"/>
      <w:numFmt w:val="bullet"/>
      <w:lvlText w:val=""/>
      <w:lvlJc w:val="left"/>
      <w:pPr>
        <w:ind w:left="4521" w:hanging="360"/>
      </w:pPr>
      <w:rPr>
        <w:rFonts w:ascii="Wingdings" w:hAnsi="Wingdings" w:hint="default"/>
      </w:rPr>
    </w:lvl>
    <w:lvl w:ilvl="6" w:tplc="08130001" w:tentative="1">
      <w:start w:val="1"/>
      <w:numFmt w:val="bullet"/>
      <w:lvlText w:val=""/>
      <w:lvlJc w:val="left"/>
      <w:pPr>
        <w:ind w:left="5241" w:hanging="360"/>
      </w:pPr>
      <w:rPr>
        <w:rFonts w:ascii="Symbol" w:hAnsi="Symbol" w:hint="default"/>
      </w:rPr>
    </w:lvl>
    <w:lvl w:ilvl="7" w:tplc="08130003" w:tentative="1">
      <w:start w:val="1"/>
      <w:numFmt w:val="bullet"/>
      <w:lvlText w:val="o"/>
      <w:lvlJc w:val="left"/>
      <w:pPr>
        <w:ind w:left="5961" w:hanging="360"/>
      </w:pPr>
      <w:rPr>
        <w:rFonts w:ascii="Courier New" w:hAnsi="Courier New" w:cs="Courier New" w:hint="default"/>
      </w:rPr>
    </w:lvl>
    <w:lvl w:ilvl="8" w:tplc="08130005" w:tentative="1">
      <w:start w:val="1"/>
      <w:numFmt w:val="bullet"/>
      <w:lvlText w:val=""/>
      <w:lvlJc w:val="left"/>
      <w:pPr>
        <w:ind w:left="6681" w:hanging="360"/>
      </w:pPr>
      <w:rPr>
        <w:rFonts w:ascii="Wingdings" w:hAnsi="Wingdings" w:hint="default"/>
      </w:rPr>
    </w:lvl>
  </w:abstractNum>
  <w:abstractNum w:abstractNumId="1" w15:restartNumberingAfterBreak="0">
    <w:nsid w:val="4C8B29EB"/>
    <w:multiLevelType w:val="hybridMultilevel"/>
    <w:tmpl w:val="946EB1CC"/>
    <w:lvl w:ilvl="0" w:tplc="0809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3613E3"/>
    <w:multiLevelType w:val="hybridMultilevel"/>
    <w:tmpl w:val="449EBFA6"/>
    <w:lvl w:ilvl="0" w:tplc="08090001">
      <w:start w:val="1"/>
      <w:numFmt w:val="bullet"/>
      <w:lvlText w:val=""/>
      <w:lvlJc w:val="left"/>
      <w:pPr>
        <w:ind w:left="720" w:hanging="360"/>
      </w:pPr>
      <w:rPr>
        <w:rFonts w:ascii="Symbol" w:hAnsi="Symbol" w:hint="default"/>
      </w:rPr>
    </w:lvl>
    <w:lvl w:ilvl="1" w:tplc="0D40BE80">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740927"/>
    <w:multiLevelType w:val="hybridMultilevel"/>
    <w:tmpl w:val="7DD4CC1C"/>
    <w:lvl w:ilvl="0" w:tplc="E5A48ADA">
      <w:numFmt w:val="bullet"/>
      <w:lvlText w:val="–"/>
      <w:lvlJc w:val="left"/>
      <w:pPr>
        <w:ind w:left="922" w:hanging="360"/>
      </w:pPr>
      <w:rPr>
        <w:rFonts w:ascii="Cambria" w:eastAsiaTheme="minorEastAsia" w:hAnsi="Cambria" w:cs="Times New Roman" w:hint="default"/>
      </w:rPr>
    </w:lvl>
    <w:lvl w:ilvl="1" w:tplc="08130003" w:tentative="1">
      <w:start w:val="1"/>
      <w:numFmt w:val="bullet"/>
      <w:lvlText w:val="o"/>
      <w:lvlJc w:val="left"/>
      <w:pPr>
        <w:ind w:left="1642" w:hanging="360"/>
      </w:pPr>
      <w:rPr>
        <w:rFonts w:ascii="Courier New" w:hAnsi="Courier New" w:cs="Courier New" w:hint="default"/>
      </w:rPr>
    </w:lvl>
    <w:lvl w:ilvl="2" w:tplc="08130005" w:tentative="1">
      <w:start w:val="1"/>
      <w:numFmt w:val="bullet"/>
      <w:lvlText w:val=""/>
      <w:lvlJc w:val="left"/>
      <w:pPr>
        <w:ind w:left="2362" w:hanging="360"/>
      </w:pPr>
      <w:rPr>
        <w:rFonts w:ascii="Wingdings" w:hAnsi="Wingdings" w:hint="default"/>
      </w:rPr>
    </w:lvl>
    <w:lvl w:ilvl="3" w:tplc="08130001" w:tentative="1">
      <w:start w:val="1"/>
      <w:numFmt w:val="bullet"/>
      <w:lvlText w:val=""/>
      <w:lvlJc w:val="left"/>
      <w:pPr>
        <w:ind w:left="3082" w:hanging="360"/>
      </w:pPr>
      <w:rPr>
        <w:rFonts w:ascii="Symbol" w:hAnsi="Symbol" w:hint="default"/>
      </w:rPr>
    </w:lvl>
    <w:lvl w:ilvl="4" w:tplc="08130003" w:tentative="1">
      <w:start w:val="1"/>
      <w:numFmt w:val="bullet"/>
      <w:lvlText w:val="o"/>
      <w:lvlJc w:val="left"/>
      <w:pPr>
        <w:ind w:left="3802" w:hanging="360"/>
      </w:pPr>
      <w:rPr>
        <w:rFonts w:ascii="Courier New" w:hAnsi="Courier New" w:cs="Courier New" w:hint="default"/>
      </w:rPr>
    </w:lvl>
    <w:lvl w:ilvl="5" w:tplc="08130005" w:tentative="1">
      <w:start w:val="1"/>
      <w:numFmt w:val="bullet"/>
      <w:lvlText w:val=""/>
      <w:lvlJc w:val="left"/>
      <w:pPr>
        <w:ind w:left="4522" w:hanging="360"/>
      </w:pPr>
      <w:rPr>
        <w:rFonts w:ascii="Wingdings" w:hAnsi="Wingdings" w:hint="default"/>
      </w:rPr>
    </w:lvl>
    <w:lvl w:ilvl="6" w:tplc="08130001" w:tentative="1">
      <w:start w:val="1"/>
      <w:numFmt w:val="bullet"/>
      <w:lvlText w:val=""/>
      <w:lvlJc w:val="left"/>
      <w:pPr>
        <w:ind w:left="5242" w:hanging="360"/>
      </w:pPr>
      <w:rPr>
        <w:rFonts w:ascii="Symbol" w:hAnsi="Symbol" w:hint="default"/>
      </w:rPr>
    </w:lvl>
    <w:lvl w:ilvl="7" w:tplc="08130003" w:tentative="1">
      <w:start w:val="1"/>
      <w:numFmt w:val="bullet"/>
      <w:lvlText w:val="o"/>
      <w:lvlJc w:val="left"/>
      <w:pPr>
        <w:ind w:left="5962" w:hanging="360"/>
      </w:pPr>
      <w:rPr>
        <w:rFonts w:ascii="Courier New" w:hAnsi="Courier New" w:cs="Courier New" w:hint="default"/>
      </w:rPr>
    </w:lvl>
    <w:lvl w:ilvl="8" w:tplc="08130005" w:tentative="1">
      <w:start w:val="1"/>
      <w:numFmt w:val="bullet"/>
      <w:lvlText w:val=""/>
      <w:lvlJc w:val="left"/>
      <w:pPr>
        <w:ind w:left="6682" w:hanging="360"/>
      </w:pPr>
      <w:rPr>
        <w:rFonts w:ascii="Wingdings" w:hAnsi="Wingdings" w:hint="default"/>
      </w:rPr>
    </w:lvl>
  </w:abstractNum>
  <w:num w:numId="1" w16cid:durableId="946042017">
    <w:abstractNumId w:val="1"/>
  </w:num>
  <w:num w:numId="2" w16cid:durableId="834758613">
    <w:abstractNumId w:val="2"/>
  </w:num>
  <w:num w:numId="3" w16cid:durableId="1670644024">
    <w:abstractNumId w:val="0"/>
  </w:num>
  <w:num w:numId="4" w16cid:durableId="833912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hyphenationZone w:val="425"/>
  <w:evenAndOddHeaders/>
  <w:drawingGridHorizontalSpacing w:val="6"/>
  <w:drawingGridVerticalSpacing w:val="6"/>
  <w:characterSpacingControl w:val="doNotCompress"/>
  <w:hdrShapeDefaults>
    <o:shapedefaults v:ext="edit" spidmax="2050"/>
  </w:hdrShapeDefaults>
  <w:footnotePr>
    <w:numFmt w:val="lowerLette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rticleID" w:val="sample web"/>
    <w:docVar w:name="AutoRedact State" w:val="ready"/>
    <w:docVar w:name="CheckHeader" w:val="F"/>
    <w:docVar w:name="CpyHolder" w:val="Copyright International Society for Horticultural Science (ISHS)"/>
    <w:docVar w:name="CpyYr" w:val="2015"/>
    <w:docVar w:name="DOI" w:val="10.17660/"/>
    <w:docVar w:name="ex_AddedHTMLPreformat" w:val="Consolas"/>
    <w:docVar w:name="ex_AutoRedact" w:val="APComplete"/>
    <w:docVar w:name="ex_CleanUp" w:val="CleanUpComplete"/>
    <w:docVar w:name="ex_CrossRef" w:val="APComplete"/>
    <w:docVar w:name="ex_eXtylesBuild" w:val="3106"/>
    <w:docVar w:name="ex_FontAudit" w:val="APComplete"/>
    <w:docVar w:name="EX_LAST_PALETTE_TAB" w:val="2"/>
    <w:docVar w:name="ex_ParseBib" w:val="APComplete"/>
    <w:docVar w:name="ex_PPCleanUp" w:val="PPCleanUpComplete"/>
    <w:docVar w:name="ex_Pubmedap" w:val="APComplete"/>
    <w:docVar w:name="ex_SortRefs" w:val="APComplete"/>
    <w:docVar w:name="ex_StyleRefs" w:val="APComplete"/>
    <w:docVar w:name="ex_WordVersion" w:val="14.0"/>
    <w:docVar w:name="eXtyles" w:val="active"/>
    <w:docVar w:name="iceFileDir" w:val="C:\Users\MariaT\Desktop\eXtyles trial"/>
    <w:docVar w:name="iceFileName" w:val="model article Acta-1.docx"/>
    <w:docVar w:name="iceJABR" w:val="ActaHort"/>
    <w:docVar w:name="iceJournal" w:val="ActaHort:Acta Horticulturae"/>
    <w:docVar w:name="iceJournalName" w:val="Acta Horticulturae"/>
    <w:docVar w:name="icePublisher" w:val="ISHS"/>
    <w:docVar w:name="iceType" w:val="Original Research"/>
    <w:docVar w:name="PreEdit Baseline Path" w:val="C:\Users\MariaT\Desktop\eXtyles trial\model article Acta-1$base.docx"/>
    <w:docVar w:name="PreEdit Baseline Timestamp" w:val="29/04/2015 11:07:44"/>
    <w:docVar w:name="PreEdit Up-Front Loss" w:val="complete"/>
    <w:docVar w:name="PubMoSe" w:val="May"/>
    <w:docVar w:name="PubYear" w:val="2015"/>
    <w:docVar w:name="Volume" w:val="1500"/>
  </w:docVars>
  <w:rsids>
    <w:rsidRoot w:val="00CF5483"/>
    <w:rsid w:val="0000032D"/>
    <w:rsid w:val="00002774"/>
    <w:rsid w:val="00004563"/>
    <w:rsid w:val="0001360B"/>
    <w:rsid w:val="00014DAD"/>
    <w:rsid w:val="00045B37"/>
    <w:rsid w:val="0006773B"/>
    <w:rsid w:val="0007760C"/>
    <w:rsid w:val="00080350"/>
    <w:rsid w:val="00084E6C"/>
    <w:rsid w:val="00091A45"/>
    <w:rsid w:val="000921AB"/>
    <w:rsid w:val="000960E1"/>
    <w:rsid w:val="000A7049"/>
    <w:rsid w:val="000B1453"/>
    <w:rsid w:val="000B35C3"/>
    <w:rsid w:val="000C621E"/>
    <w:rsid w:val="000D197A"/>
    <w:rsid w:val="000D1F76"/>
    <w:rsid w:val="000E1203"/>
    <w:rsid w:val="000E380F"/>
    <w:rsid w:val="000E513E"/>
    <w:rsid w:val="000E51B0"/>
    <w:rsid w:val="000F7160"/>
    <w:rsid w:val="00114335"/>
    <w:rsid w:val="00114861"/>
    <w:rsid w:val="00116412"/>
    <w:rsid w:val="00117FAE"/>
    <w:rsid w:val="00123483"/>
    <w:rsid w:val="00180E70"/>
    <w:rsid w:val="001A2CF6"/>
    <w:rsid w:val="001A636F"/>
    <w:rsid w:val="001C5141"/>
    <w:rsid w:val="001F247F"/>
    <w:rsid w:val="001F414D"/>
    <w:rsid w:val="001F4A96"/>
    <w:rsid w:val="0020445D"/>
    <w:rsid w:val="00213E4A"/>
    <w:rsid w:val="0024102C"/>
    <w:rsid w:val="00242435"/>
    <w:rsid w:val="00242567"/>
    <w:rsid w:val="00252C97"/>
    <w:rsid w:val="002531A2"/>
    <w:rsid w:val="00271B7F"/>
    <w:rsid w:val="00297E2E"/>
    <w:rsid w:val="002A426E"/>
    <w:rsid w:val="002A7620"/>
    <w:rsid w:val="002B4D1F"/>
    <w:rsid w:val="002C4396"/>
    <w:rsid w:val="002D0B3B"/>
    <w:rsid w:val="002D553E"/>
    <w:rsid w:val="002F7C70"/>
    <w:rsid w:val="00303C83"/>
    <w:rsid w:val="00305CB9"/>
    <w:rsid w:val="00307A6B"/>
    <w:rsid w:val="0031358C"/>
    <w:rsid w:val="00332AF3"/>
    <w:rsid w:val="00342F88"/>
    <w:rsid w:val="00344B44"/>
    <w:rsid w:val="003560AC"/>
    <w:rsid w:val="00372E3F"/>
    <w:rsid w:val="00373CDE"/>
    <w:rsid w:val="00377411"/>
    <w:rsid w:val="00390EEE"/>
    <w:rsid w:val="00392821"/>
    <w:rsid w:val="00395AA0"/>
    <w:rsid w:val="003969D4"/>
    <w:rsid w:val="003B02EC"/>
    <w:rsid w:val="003B2AF8"/>
    <w:rsid w:val="003B64A4"/>
    <w:rsid w:val="003E5780"/>
    <w:rsid w:val="003E5F38"/>
    <w:rsid w:val="003F30CA"/>
    <w:rsid w:val="00405149"/>
    <w:rsid w:val="00406FC0"/>
    <w:rsid w:val="00410D23"/>
    <w:rsid w:val="004142BD"/>
    <w:rsid w:val="004219D3"/>
    <w:rsid w:val="00423036"/>
    <w:rsid w:val="00425FC3"/>
    <w:rsid w:val="00426161"/>
    <w:rsid w:val="004261DA"/>
    <w:rsid w:val="00426C7A"/>
    <w:rsid w:val="00430600"/>
    <w:rsid w:val="00432F51"/>
    <w:rsid w:val="00443680"/>
    <w:rsid w:val="00456242"/>
    <w:rsid w:val="004715BA"/>
    <w:rsid w:val="004776BF"/>
    <w:rsid w:val="004943A1"/>
    <w:rsid w:val="004A3604"/>
    <w:rsid w:val="004A69B1"/>
    <w:rsid w:val="004A6A69"/>
    <w:rsid w:val="004B03C4"/>
    <w:rsid w:val="004B1ADC"/>
    <w:rsid w:val="004C638A"/>
    <w:rsid w:val="004C7975"/>
    <w:rsid w:val="004D2143"/>
    <w:rsid w:val="004D3BFA"/>
    <w:rsid w:val="004F0848"/>
    <w:rsid w:val="004F1C66"/>
    <w:rsid w:val="005040C4"/>
    <w:rsid w:val="0052579C"/>
    <w:rsid w:val="00553902"/>
    <w:rsid w:val="00557F26"/>
    <w:rsid w:val="00577E90"/>
    <w:rsid w:val="00580817"/>
    <w:rsid w:val="005829CF"/>
    <w:rsid w:val="00593BDA"/>
    <w:rsid w:val="005967AC"/>
    <w:rsid w:val="005C2CE9"/>
    <w:rsid w:val="005D4C6B"/>
    <w:rsid w:val="005D781F"/>
    <w:rsid w:val="005E5448"/>
    <w:rsid w:val="005F7DDC"/>
    <w:rsid w:val="00603565"/>
    <w:rsid w:val="00604257"/>
    <w:rsid w:val="00614E1E"/>
    <w:rsid w:val="00621833"/>
    <w:rsid w:val="0062741D"/>
    <w:rsid w:val="00647797"/>
    <w:rsid w:val="00653B14"/>
    <w:rsid w:val="00654BDA"/>
    <w:rsid w:val="00657886"/>
    <w:rsid w:val="00662691"/>
    <w:rsid w:val="00667039"/>
    <w:rsid w:val="0067196D"/>
    <w:rsid w:val="00682E96"/>
    <w:rsid w:val="0069563F"/>
    <w:rsid w:val="0069602C"/>
    <w:rsid w:val="006963B6"/>
    <w:rsid w:val="006978AF"/>
    <w:rsid w:val="006A08EE"/>
    <w:rsid w:val="006A526D"/>
    <w:rsid w:val="006A6004"/>
    <w:rsid w:val="006B5195"/>
    <w:rsid w:val="006B703F"/>
    <w:rsid w:val="006D0E8B"/>
    <w:rsid w:val="006D12CA"/>
    <w:rsid w:val="006F3CDB"/>
    <w:rsid w:val="00702580"/>
    <w:rsid w:val="007039C2"/>
    <w:rsid w:val="00720727"/>
    <w:rsid w:val="00726DB1"/>
    <w:rsid w:val="00727CF7"/>
    <w:rsid w:val="00745393"/>
    <w:rsid w:val="007559D1"/>
    <w:rsid w:val="00771A84"/>
    <w:rsid w:val="0078178A"/>
    <w:rsid w:val="0079672E"/>
    <w:rsid w:val="00797853"/>
    <w:rsid w:val="007A2435"/>
    <w:rsid w:val="007A6ADF"/>
    <w:rsid w:val="007B24C0"/>
    <w:rsid w:val="007B47AF"/>
    <w:rsid w:val="007C09D7"/>
    <w:rsid w:val="007C204D"/>
    <w:rsid w:val="007C34D2"/>
    <w:rsid w:val="007E0BE2"/>
    <w:rsid w:val="007E1DB5"/>
    <w:rsid w:val="007E4969"/>
    <w:rsid w:val="007E4D7A"/>
    <w:rsid w:val="008015CB"/>
    <w:rsid w:val="00804038"/>
    <w:rsid w:val="008122B1"/>
    <w:rsid w:val="00815B9B"/>
    <w:rsid w:val="0082575C"/>
    <w:rsid w:val="008267E1"/>
    <w:rsid w:val="00832D25"/>
    <w:rsid w:val="00833061"/>
    <w:rsid w:val="00833E76"/>
    <w:rsid w:val="00836F4E"/>
    <w:rsid w:val="008626EF"/>
    <w:rsid w:val="0088514F"/>
    <w:rsid w:val="00885A9D"/>
    <w:rsid w:val="008910EF"/>
    <w:rsid w:val="008969A3"/>
    <w:rsid w:val="008B6CD4"/>
    <w:rsid w:val="008C21B2"/>
    <w:rsid w:val="008C2635"/>
    <w:rsid w:val="008C34C2"/>
    <w:rsid w:val="008E22F8"/>
    <w:rsid w:val="008F0439"/>
    <w:rsid w:val="008F6A70"/>
    <w:rsid w:val="00910B9D"/>
    <w:rsid w:val="00915E55"/>
    <w:rsid w:val="009219F8"/>
    <w:rsid w:val="00932E0F"/>
    <w:rsid w:val="00933FC2"/>
    <w:rsid w:val="00941B1B"/>
    <w:rsid w:val="009430DA"/>
    <w:rsid w:val="00943280"/>
    <w:rsid w:val="009450C4"/>
    <w:rsid w:val="0094768F"/>
    <w:rsid w:val="009515BA"/>
    <w:rsid w:val="00951AEF"/>
    <w:rsid w:val="00956B89"/>
    <w:rsid w:val="009715EF"/>
    <w:rsid w:val="00980618"/>
    <w:rsid w:val="00982E2F"/>
    <w:rsid w:val="00984312"/>
    <w:rsid w:val="00985FF8"/>
    <w:rsid w:val="0098729C"/>
    <w:rsid w:val="00987991"/>
    <w:rsid w:val="00992F7A"/>
    <w:rsid w:val="009967F2"/>
    <w:rsid w:val="009A189A"/>
    <w:rsid w:val="009B5D41"/>
    <w:rsid w:val="009B64D0"/>
    <w:rsid w:val="009C0642"/>
    <w:rsid w:val="009C7C1A"/>
    <w:rsid w:val="009E4DBB"/>
    <w:rsid w:val="009F04E5"/>
    <w:rsid w:val="009F265E"/>
    <w:rsid w:val="009F4AE2"/>
    <w:rsid w:val="00A01B5C"/>
    <w:rsid w:val="00A01EE2"/>
    <w:rsid w:val="00A07393"/>
    <w:rsid w:val="00A132BE"/>
    <w:rsid w:val="00A2410C"/>
    <w:rsid w:val="00A31538"/>
    <w:rsid w:val="00A32CFE"/>
    <w:rsid w:val="00A339D6"/>
    <w:rsid w:val="00A4112B"/>
    <w:rsid w:val="00A4225B"/>
    <w:rsid w:val="00A47014"/>
    <w:rsid w:val="00A51BCE"/>
    <w:rsid w:val="00A7129B"/>
    <w:rsid w:val="00A771E2"/>
    <w:rsid w:val="00A82428"/>
    <w:rsid w:val="00A90E80"/>
    <w:rsid w:val="00A91541"/>
    <w:rsid w:val="00A936E1"/>
    <w:rsid w:val="00A95E65"/>
    <w:rsid w:val="00AA2508"/>
    <w:rsid w:val="00AA54F3"/>
    <w:rsid w:val="00AB50A0"/>
    <w:rsid w:val="00AC0F42"/>
    <w:rsid w:val="00AD1BBF"/>
    <w:rsid w:val="00AF6343"/>
    <w:rsid w:val="00B00A02"/>
    <w:rsid w:val="00B05C84"/>
    <w:rsid w:val="00B157CD"/>
    <w:rsid w:val="00B22C7B"/>
    <w:rsid w:val="00B241AE"/>
    <w:rsid w:val="00B25037"/>
    <w:rsid w:val="00B26E12"/>
    <w:rsid w:val="00B433A4"/>
    <w:rsid w:val="00B56F66"/>
    <w:rsid w:val="00B619F9"/>
    <w:rsid w:val="00B63FDF"/>
    <w:rsid w:val="00B65C30"/>
    <w:rsid w:val="00B72D59"/>
    <w:rsid w:val="00B73A0E"/>
    <w:rsid w:val="00B73D04"/>
    <w:rsid w:val="00B75DD0"/>
    <w:rsid w:val="00B76B4C"/>
    <w:rsid w:val="00B8263F"/>
    <w:rsid w:val="00B84678"/>
    <w:rsid w:val="00B94FE0"/>
    <w:rsid w:val="00B95280"/>
    <w:rsid w:val="00BA1F4D"/>
    <w:rsid w:val="00BA7C9F"/>
    <w:rsid w:val="00BA7DD8"/>
    <w:rsid w:val="00BB42F9"/>
    <w:rsid w:val="00BC3144"/>
    <w:rsid w:val="00BE34CD"/>
    <w:rsid w:val="00BE4BEC"/>
    <w:rsid w:val="00BF0451"/>
    <w:rsid w:val="00BF481C"/>
    <w:rsid w:val="00C16AC9"/>
    <w:rsid w:val="00C34417"/>
    <w:rsid w:val="00C35E84"/>
    <w:rsid w:val="00C508FA"/>
    <w:rsid w:val="00C5174A"/>
    <w:rsid w:val="00C755BF"/>
    <w:rsid w:val="00C83BFB"/>
    <w:rsid w:val="00C86485"/>
    <w:rsid w:val="00C95A01"/>
    <w:rsid w:val="00CA6FF8"/>
    <w:rsid w:val="00CB0478"/>
    <w:rsid w:val="00CB3E40"/>
    <w:rsid w:val="00CD1B73"/>
    <w:rsid w:val="00CD4770"/>
    <w:rsid w:val="00CD5CCF"/>
    <w:rsid w:val="00CD71DB"/>
    <w:rsid w:val="00CE0789"/>
    <w:rsid w:val="00CE4783"/>
    <w:rsid w:val="00CE4E52"/>
    <w:rsid w:val="00CF5483"/>
    <w:rsid w:val="00D10377"/>
    <w:rsid w:val="00D20006"/>
    <w:rsid w:val="00D40D46"/>
    <w:rsid w:val="00D56915"/>
    <w:rsid w:val="00D60D70"/>
    <w:rsid w:val="00D73317"/>
    <w:rsid w:val="00D84185"/>
    <w:rsid w:val="00D876C9"/>
    <w:rsid w:val="00DA6945"/>
    <w:rsid w:val="00DB357C"/>
    <w:rsid w:val="00DC245D"/>
    <w:rsid w:val="00DD0D6B"/>
    <w:rsid w:val="00DD6B64"/>
    <w:rsid w:val="00DE12A3"/>
    <w:rsid w:val="00DE181B"/>
    <w:rsid w:val="00DE508E"/>
    <w:rsid w:val="00DF7BC7"/>
    <w:rsid w:val="00E02DBA"/>
    <w:rsid w:val="00E06C9B"/>
    <w:rsid w:val="00E252AA"/>
    <w:rsid w:val="00E3155D"/>
    <w:rsid w:val="00E43AA0"/>
    <w:rsid w:val="00E44952"/>
    <w:rsid w:val="00E44F03"/>
    <w:rsid w:val="00E46DF9"/>
    <w:rsid w:val="00E5276B"/>
    <w:rsid w:val="00E55EC4"/>
    <w:rsid w:val="00E57F67"/>
    <w:rsid w:val="00E603AA"/>
    <w:rsid w:val="00E60A9F"/>
    <w:rsid w:val="00E6154B"/>
    <w:rsid w:val="00E6646F"/>
    <w:rsid w:val="00E76DB5"/>
    <w:rsid w:val="00E95193"/>
    <w:rsid w:val="00EB4531"/>
    <w:rsid w:val="00EB5807"/>
    <w:rsid w:val="00EC00BA"/>
    <w:rsid w:val="00EC0DC0"/>
    <w:rsid w:val="00EC232F"/>
    <w:rsid w:val="00ED4F9F"/>
    <w:rsid w:val="00EF5B55"/>
    <w:rsid w:val="00F07DE8"/>
    <w:rsid w:val="00F20828"/>
    <w:rsid w:val="00F24613"/>
    <w:rsid w:val="00F32948"/>
    <w:rsid w:val="00F34EC4"/>
    <w:rsid w:val="00F35642"/>
    <w:rsid w:val="00F4043B"/>
    <w:rsid w:val="00F4691E"/>
    <w:rsid w:val="00F51EDF"/>
    <w:rsid w:val="00F60984"/>
    <w:rsid w:val="00F639C8"/>
    <w:rsid w:val="00F72A36"/>
    <w:rsid w:val="00F74DDE"/>
    <w:rsid w:val="00F758A7"/>
    <w:rsid w:val="00F766BD"/>
    <w:rsid w:val="00FA0B53"/>
    <w:rsid w:val="00FB2458"/>
    <w:rsid w:val="00FE020B"/>
    <w:rsid w:val="00FE3A1A"/>
    <w:rsid w:val="00FF3864"/>
    <w:rsid w:val="00FF40AF"/>
    <w:rsid w:val="00FF6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383ED"/>
  <w15:docId w15:val="{C1D993B7-7C72-4764-AA16-64097038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9A3"/>
    <w:pPr>
      <w:spacing w:after="200" w:line="276" w:lineRule="auto"/>
    </w:pPr>
    <w:rPr>
      <w:rFonts w:ascii="Calibri" w:eastAsia="SimSun" w:hAnsi="Calibri" w:cs="Times New Roman"/>
      <w:sz w:val="22"/>
      <w:szCs w:val="22"/>
      <w:lang w:val="en-GB"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E5780"/>
    <w:rPr>
      <w:rFonts w:ascii="Lucida Grande" w:hAnsi="Lucida Grande" w:cs="Lucida Grande"/>
      <w:sz w:val="18"/>
      <w:szCs w:val="18"/>
      <w:lang w:val="en-CA"/>
    </w:rPr>
  </w:style>
  <w:style w:type="character" w:customStyle="1" w:styleId="TextodegloboCar">
    <w:name w:val="Texto de globo Car"/>
    <w:basedOn w:val="Fuentedeprrafopredeter"/>
    <w:link w:val="Textodeglobo"/>
    <w:uiPriority w:val="99"/>
    <w:semiHidden/>
    <w:rsid w:val="003E5780"/>
    <w:rPr>
      <w:rFonts w:ascii="Lucida Grande" w:hAnsi="Lucida Grande" w:cs="Lucida Grande"/>
      <w:sz w:val="18"/>
      <w:szCs w:val="18"/>
      <w:lang w:val="en-CA"/>
    </w:rPr>
  </w:style>
  <w:style w:type="paragraph" w:styleId="Textoindependiente">
    <w:name w:val="Body Text"/>
    <w:basedOn w:val="Normal"/>
    <w:link w:val="TextoindependienteCar"/>
    <w:uiPriority w:val="99"/>
    <w:rsid w:val="00A31538"/>
    <w:pPr>
      <w:spacing w:line="480" w:lineRule="auto"/>
    </w:pPr>
    <w:rPr>
      <w:rFonts w:ascii="Times New Roman" w:eastAsia="Times New Roman" w:hAnsi="Times New Roman"/>
      <w:color w:val="0000FF"/>
      <w:lang w:eastAsia="en-US"/>
    </w:rPr>
  </w:style>
  <w:style w:type="character" w:customStyle="1" w:styleId="TextoindependienteCar">
    <w:name w:val="Texto independiente Car"/>
    <w:basedOn w:val="Fuentedeprrafopredeter"/>
    <w:link w:val="Textoindependiente"/>
    <w:uiPriority w:val="99"/>
    <w:rsid w:val="00A31538"/>
    <w:rPr>
      <w:rFonts w:ascii="Times New Roman" w:eastAsia="Times New Roman" w:hAnsi="Times New Roman" w:cs="Times New Roman"/>
      <w:color w:val="0000FF"/>
      <w:lang w:eastAsia="en-US"/>
    </w:rPr>
  </w:style>
  <w:style w:type="paragraph" w:styleId="Encabezado">
    <w:name w:val="header"/>
    <w:basedOn w:val="Normal"/>
    <w:link w:val="EncabezadoCar"/>
    <w:uiPriority w:val="99"/>
    <w:unhideWhenUsed/>
    <w:rsid w:val="00C16AC9"/>
    <w:pPr>
      <w:tabs>
        <w:tab w:val="center" w:pos="4703"/>
        <w:tab w:val="right" w:pos="9406"/>
      </w:tabs>
    </w:pPr>
    <w:rPr>
      <w:rFonts w:ascii="Arial" w:hAnsi="Arial"/>
    </w:rPr>
  </w:style>
  <w:style w:type="character" w:customStyle="1" w:styleId="EncabezadoCar">
    <w:name w:val="Encabezado Car"/>
    <w:basedOn w:val="Fuentedeprrafopredeter"/>
    <w:link w:val="Encabezado"/>
    <w:uiPriority w:val="99"/>
    <w:rsid w:val="00C16AC9"/>
    <w:rPr>
      <w:rFonts w:ascii="Arial" w:hAnsi="Arial"/>
      <w:sz w:val="22"/>
    </w:rPr>
  </w:style>
  <w:style w:type="paragraph" w:styleId="Piedepgina">
    <w:name w:val="footer"/>
    <w:basedOn w:val="Normal"/>
    <w:link w:val="PiedepginaCar"/>
    <w:uiPriority w:val="99"/>
    <w:unhideWhenUsed/>
    <w:rsid w:val="00B619F9"/>
    <w:pPr>
      <w:tabs>
        <w:tab w:val="center" w:pos="4703"/>
        <w:tab w:val="right" w:pos="9406"/>
      </w:tabs>
    </w:pPr>
  </w:style>
  <w:style w:type="character" w:customStyle="1" w:styleId="PiedepginaCar">
    <w:name w:val="Pie de página Car"/>
    <w:basedOn w:val="Fuentedeprrafopredeter"/>
    <w:link w:val="Piedepgina"/>
    <w:uiPriority w:val="99"/>
    <w:rsid w:val="00B619F9"/>
  </w:style>
  <w:style w:type="character" w:styleId="Nmerodepgina">
    <w:name w:val="page number"/>
    <w:basedOn w:val="Fuentedeprrafopredeter"/>
    <w:uiPriority w:val="99"/>
    <w:semiHidden/>
    <w:unhideWhenUsed/>
    <w:rsid w:val="00B619F9"/>
  </w:style>
  <w:style w:type="paragraph" w:customStyle="1" w:styleId="A5literature">
    <w:name w:val="A5 literature"/>
    <w:basedOn w:val="Normal"/>
    <w:link w:val="A5literatureChar"/>
    <w:qFormat/>
    <w:rsid w:val="00CD71DB"/>
    <w:pPr>
      <w:shd w:val="clear" w:color="auto" w:fill="FFFFFF"/>
      <w:spacing w:line="240" w:lineRule="exact"/>
      <w:ind w:left="340" w:hanging="340"/>
      <w:jc w:val="both"/>
    </w:pPr>
    <w:rPr>
      <w:rFonts w:ascii="Times New Roman" w:eastAsia="Calibri" w:hAnsi="Times New Roman"/>
      <w:bCs/>
      <w:color w:val="000000" w:themeColor="text1"/>
      <w:kern w:val="2"/>
      <w:lang w:eastAsia="en-US"/>
    </w:rPr>
  </w:style>
  <w:style w:type="character" w:customStyle="1" w:styleId="A5literatureChar">
    <w:name w:val="A5 literature Char"/>
    <w:basedOn w:val="Fuentedeprrafopredeter"/>
    <w:link w:val="A5literature"/>
    <w:rsid w:val="00CD71DB"/>
    <w:rPr>
      <w:rFonts w:ascii="Times New Roman" w:eastAsia="Calibri" w:hAnsi="Times New Roman" w:cs="Times New Roman"/>
      <w:bCs/>
      <w:color w:val="000000" w:themeColor="text1"/>
      <w:kern w:val="2"/>
      <w:shd w:val="clear" w:color="auto" w:fill="FFFFFF"/>
      <w:lang w:eastAsia="en-US"/>
    </w:rPr>
  </w:style>
  <w:style w:type="paragraph" w:customStyle="1" w:styleId="adel4">
    <w:name w:val="adel4"/>
    <w:basedOn w:val="Normal"/>
    <w:link w:val="adel4Char"/>
    <w:rsid w:val="00CD71DB"/>
    <w:pPr>
      <w:spacing w:before="120" w:after="240" w:line="360" w:lineRule="auto"/>
      <w:jc w:val="both"/>
    </w:pPr>
    <w:rPr>
      <w:rFonts w:ascii="Times New Roman" w:eastAsia="Times New Roman" w:hAnsi="Times New Roman"/>
      <w:lang w:eastAsia="en-US"/>
    </w:rPr>
  </w:style>
  <w:style w:type="character" w:customStyle="1" w:styleId="adel4Char">
    <w:name w:val="adel4 Char"/>
    <w:link w:val="adel4"/>
    <w:rsid w:val="00CD71DB"/>
    <w:rPr>
      <w:rFonts w:ascii="Times New Roman" w:eastAsia="Times New Roman" w:hAnsi="Times New Roman" w:cs="Times New Roman"/>
      <w:lang w:val="en-GB" w:eastAsia="en-US"/>
    </w:rPr>
  </w:style>
  <w:style w:type="paragraph" w:customStyle="1" w:styleId="A2keywords">
    <w:name w:val="A2 keywords"/>
    <w:basedOn w:val="Normal"/>
    <w:link w:val="A2keywordsChar"/>
    <w:qFormat/>
    <w:rsid w:val="006978AF"/>
    <w:pPr>
      <w:widowControl w:val="0"/>
      <w:shd w:val="clear" w:color="auto" w:fill="FFFFFF"/>
      <w:spacing w:line="240" w:lineRule="exact"/>
    </w:pPr>
    <w:rPr>
      <w:rFonts w:ascii="Times New Roman" w:eastAsia="Times New Roman" w:hAnsi="Times New Roman"/>
      <w:b/>
      <w:color w:val="000000" w:themeColor="text1"/>
      <w:kern w:val="2"/>
      <w:lang w:eastAsia="pt-BR"/>
    </w:rPr>
  </w:style>
  <w:style w:type="character" w:customStyle="1" w:styleId="A2keywordsChar">
    <w:name w:val="A2 keywords Char"/>
    <w:basedOn w:val="Fuentedeprrafopredeter"/>
    <w:link w:val="A2keywords"/>
    <w:rsid w:val="006978AF"/>
    <w:rPr>
      <w:rFonts w:ascii="Times New Roman" w:eastAsia="Times New Roman" w:hAnsi="Times New Roman" w:cs="Times New Roman"/>
      <w:b/>
      <w:color w:val="000000" w:themeColor="text1"/>
      <w:kern w:val="2"/>
      <w:shd w:val="clear" w:color="auto" w:fill="FFFFFF"/>
      <w:lang w:eastAsia="pt-BR"/>
    </w:rPr>
  </w:style>
  <w:style w:type="paragraph" w:customStyle="1" w:styleId="A4tekstinsp">
    <w:name w:val="A4 tekst insp"/>
    <w:basedOn w:val="Normal"/>
    <w:link w:val="A4tekstinspChar"/>
    <w:qFormat/>
    <w:rsid w:val="006978AF"/>
    <w:pPr>
      <w:widowControl w:val="0"/>
      <w:shd w:val="clear" w:color="auto" w:fill="FFFFFF"/>
      <w:spacing w:line="240" w:lineRule="exact"/>
      <w:ind w:firstLine="709"/>
      <w:jc w:val="both"/>
    </w:pPr>
    <w:rPr>
      <w:rFonts w:ascii="Times New Roman" w:eastAsia="Times New Roman" w:hAnsi="Times New Roman"/>
      <w:color w:val="000000" w:themeColor="text1"/>
      <w:kern w:val="2"/>
      <w:lang w:eastAsia="pt-BR"/>
    </w:rPr>
  </w:style>
  <w:style w:type="character" w:customStyle="1" w:styleId="A4tekstinspChar">
    <w:name w:val="A4 tekst insp Char"/>
    <w:basedOn w:val="Fuentedeprrafopredeter"/>
    <w:link w:val="A4tekstinsp"/>
    <w:rsid w:val="006978AF"/>
    <w:rPr>
      <w:rFonts w:ascii="Times New Roman" w:eastAsia="Times New Roman" w:hAnsi="Times New Roman" w:cs="Times New Roman"/>
      <w:color w:val="000000" w:themeColor="text1"/>
      <w:kern w:val="2"/>
      <w:shd w:val="clear" w:color="auto" w:fill="FFFFFF"/>
      <w:lang w:eastAsia="pt-BR"/>
    </w:rPr>
  </w:style>
  <w:style w:type="paragraph" w:styleId="Prrafodelista">
    <w:name w:val="List Paragraph"/>
    <w:basedOn w:val="Normal"/>
    <w:uiPriority w:val="34"/>
    <w:qFormat/>
    <w:rsid w:val="006978AF"/>
    <w:pPr>
      <w:ind w:left="720"/>
      <w:contextualSpacing/>
    </w:pPr>
    <w:rPr>
      <w:rFonts w:eastAsia="Calibri"/>
      <w:lang w:val="es-MX" w:eastAsia="en-US"/>
    </w:rPr>
  </w:style>
  <w:style w:type="character" w:customStyle="1" w:styleId="hps">
    <w:name w:val="hps"/>
    <w:basedOn w:val="Fuentedeprrafopredeter"/>
    <w:rsid w:val="006978AF"/>
  </w:style>
  <w:style w:type="paragraph" w:customStyle="1" w:styleId="A6figurecaption">
    <w:name w:val="A6 figure caption"/>
    <w:basedOn w:val="Normal"/>
    <w:link w:val="A6figurecaptionChar"/>
    <w:qFormat/>
    <w:rsid w:val="00B84678"/>
    <w:pPr>
      <w:widowControl w:val="0"/>
      <w:shd w:val="clear" w:color="auto" w:fill="FFFFFF"/>
      <w:spacing w:line="240" w:lineRule="exact"/>
      <w:ind w:left="680" w:hanging="680"/>
      <w:jc w:val="both"/>
    </w:pPr>
    <w:rPr>
      <w:rFonts w:ascii="Times New Roman" w:eastAsia="Times New Roman" w:hAnsi="Times New Roman"/>
      <w:color w:val="000000" w:themeColor="text1"/>
      <w:kern w:val="2"/>
      <w:lang w:eastAsia="pt-BR"/>
    </w:rPr>
  </w:style>
  <w:style w:type="character" w:customStyle="1" w:styleId="A6figurecaptionChar">
    <w:name w:val="A6 figure caption Char"/>
    <w:basedOn w:val="Fuentedeprrafopredeter"/>
    <w:link w:val="A6figurecaption"/>
    <w:rsid w:val="00B84678"/>
    <w:rPr>
      <w:rFonts w:ascii="Times New Roman" w:eastAsia="Times New Roman" w:hAnsi="Times New Roman" w:cs="Times New Roman"/>
      <w:color w:val="000000" w:themeColor="text1"/>
      <w:kern w:val="2"/>
      <w:shd w:val="clear" w:color="auto" w:fill="FFFFFF"/>
      <w:lang w:eastAsia="pt-BR"/>
    </w:rPr>
  </w:style>
  <w:style w:type="paragraph" w:styleId="Textonotapie">
    <w:name w:val="footnote text"/>
    <w:basedOn w:val="Normal"/>
    <w:link w:val="TextonotapieCar"/>
    <w:uiPriority w:val="99"/>
    <w:unhideWhenUsed/>
    <w:rsid w:val="005040C4"/>
    <w:rPr>
      <w:sz w:val="20"/>
      <w:szCs w:val="20"/>
    </w:rPr>
  </w:style>
  <w:style w:type="character" w:customStyle="1" w:styleId="TextonotapieCar">
    <w:name w:val="Texto nota pie Car"/>
    <w:basedOn w:val="Fuentedeprrafopredeter"/>
    <w:link w:val="Textonotapie"/>
    <w:uiPriority w:val="99"/>
    <w:rsid w:val="005040C4"/>
    <w:rPr>
      <w:sz w:val="20"/>
      <w:szCs w:val="20"/>
    </w:rPr>
  </w:style>
  <w:style w:type="character" w:styleId="Refdenotaalpie">
    <w:name w:val="footnote reference"/>
    <w:basedOn w:val="Fuentedeprrafopredeter"/>
    <w:uiPriority w:val="99"/>
    <w:unhideWhenUsed/>
    <w:rsid w:val="005040C4"/>
    <w:rPr>
      <w:vertAlign w:val="superscript"/>
    </w:rPr>
  </w:style>
  <w:style w:type="table" w:styleId="Tablaconcuadrcula">
    <w:name w:val="Table Grid"/>
    <w:basedOn w:val="Tablanormal"/>
    <w:uiPriority w:val="59"/>
    <w:rsid w:val="00682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7129B"/>
    <w:rPr>
      <w:color w:val="0000FF" w:themeColor="hyperlink"/>
      <w:u w:val="single"/>
    </w:rPr>
  </w:style>
  <w:style w:type="paragraph" w:styleId="HTMLconformatoprevio">
    <w:name w:val="HTML Preformatted"/>
    <w:basedOn w:val="Normal"/>
    <w:link w:val="HTMLconformatoprevioCar"/>
    <w:uiPriority w:val="99"/>
    <w:semiHidden/>
    <w:unhideWhenUsed/>
    <w:rsid w:val="008969A3"/>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8969A3"/>
    <w:rPr>
      <w:rFonts w:ascii="Consolas" w:hAnsi="Consolas" w:cs="Consolas"/>
      <w:sz w:val="20"/>
      <w:szCs w:val="20"/>
    </w:rPr>
  </w:style>
  <w:style w:type="paragraph" w:customStyle="1" w:styleId="DiscussionHeading">
    <w:name w:val="Discussion Heading"/>
    <w:basedOn w:val="Normal"/>
    <w:rsid w:val="008969A3"/>
    <w:pPr>
      <w:keepNext/>
      <w:spacing w:before="240" w:after="120" w:line="240" w:lineRule="exact"/>
      <w:jc w:val="center"/>
      <w:outlineLvl w:val="0"/>
    </w:pPr>
    <w:rPr>
      <w:rFonts w:ascii="Myriad Pro" w:eastAsia="Times New Roman" w:hAnsi="Myriad Pro" w:cs="Arial"/>
      <w:b/>
      <w:color w:val="7F7F7F"/>
      <w:kern w:val="28"/>
      <w:sz w:val="20"/>
      <w:szCs w:val="28"/>
      <w:lang w:val="en-US"/>
    </w:rPr>
  </w:style>
  <w:style w:type="paragraph" w:customStyle="1" w:styleId="basetext">
    <w:name w:val="base_text"/>
    <w:link w:val="basetextChar"/>
    <w:rsid w:val="008969A3"/>
    <w:pPr>
      <w:widowControl w:val="0"/>
      <w:spacing w:line="260" w:lineRule="exact"/>
      <w:jc w:val="both"/>
    </w:pPr>
    <w:rPr>
      <w:rFonts w:ascii="Cambria" w:eastAsia="SimSun" w:hAnsi="Cambria" w:cs="Times New Roman"/>
      <w:kern w:val="2"/>
      <w:sz w:val="22"/>
      <w:szCs w:val="22"/>
      <w:lang w:eastAsia="zh-CN"/>
    </w:rPr>
  </w:style>
  <w:style w:type="paragraph" w:customStyle="1" w:styleId="Abstract">
    <w:name w:val="Abstract"/>
    <w:basedOn w:val="basetext"/>
    <w:rsid w:val="008969A3"/>
    <w:pPr>
      <w:pBdr>
        <w:bottom w:val="single" w:sz="4" w:space="6" w:color="auto"/>
      </w:pBdr>
      <w:shd w:val="clear" w:color="auto" w:fill="C6D9F1"/>
      <w:ind w:firstLine="562"/>
    </w:pPr>
    <w:rPr>
      <w:b/>
    </w:rPr>
  </w:style>
  <w:style w:type="paragraph" w:customStyle="1" w:styleId="baseheading">
    <w:name w:val="base_heading"/>
    <w:link w:val="baseheadingChar"/>
    <w:rsid w:val="008969A3"/>
    <w:pPr>
      <w:widowControl w:val="0"/>
      <w:spacing w:before="240" w:line="240" w:lineRule="exact"/>
    </w:pPr>
    <w:rPr>
      <w:rFonts w:ascii="Cambria" w:eastAsia="SimSun" w:hAnsi="Cambria" w:cs="Times New Roman"/>
      <w:kern w:val="2"/>
      <w:sz w:val="22"/>
      <w:szCs w:val="22"/>
      <w:lang w:eastAsia="zh-CN"/>
    </w:rPr>
  </w:style>
  <w:style w:type="paragraph" w:customStyle="1" w:styleId="AbstractHead">
    <w:name w:val="Abstract_Head"/>
    <w:basedOn w:val="baseheading"/>
    <w:rsid w:val="008969A3"/>
    <w:pPr>
      <w:pBdr>
        <w:top w:val="single" w:sz="4" w:space="6" w:color="auto"/>
      </w:pBdr>
      <w:shd w:val="clear" w:color="auto" w:fill="C6D9F1"/>
      <w:outlineLvl w:val="0"/>
    </w:pPr>
    <w:rPr>
      <w:b/>
      <w:i/>
    </w:rPr>
  </w:style>
  <w:style w:type="paragraph" w:customStyle="1" w:styleId="Acknowledgement">
    <w:name w:val="Acknowledgement"/>
    <w:basedOn w:val="basetext"/>
    <w:rsid w:val="008969A3"/>
    <w:pPr>
      <w:ind w:firstLine="562"/>
    </w:pPr>
  </w:style>
  <w:style w:type="paragraph" w:customStyle="1" w:styleId="AcknowledgementHead">
    <w:name w:val="Acknowledgement_Head"/>
    <w:basedOn w:val="baseheading"/>
    <w:rsid w:val="008969A3"/>
    <w:pPr>
      <w:outlineLvl w:val="0"/>
    </w:pPr>
    <w:rPr>
      <w:b/>
    </w:rPr>
  </w:style>
  <w:style w:type="paragraph" w:customStyle="1" w:styleId="Affiliations">
    <w:name w:val="Affiliations"/>
    <w:basedOn w:val="basetext"/>
    <w:rsid w:val="008969A3"/>
    <w:pPr>
      <w:spacing w:after="240" w:line="200" w:lineRule="exact"/>
    </w:pPr>
    <w:rPr>
      <w:sz w:val="18"/>
    </w:rPr>
  </w:style>
  <w:style w:type="paragraph" w:customStyle="1" w:styleId="ArticleSubtitle">
    <w:name w:val="Article_Subtitle"/>
    <w:basedOn w:val="baseheading"/>
    <w:rsid w:val="008969A3"/>
    <w:pPr>
      <w:spacing w:before="0" w:after="240" w:line="400" w:lineRule="exact"/>
      <w:outlineLvl w:val="0"/>
    </w:pPr>
    <w:rPr>
      <w:rFonts w:ascii="Vista Sans OT Medium" w:hAnsi="Vista Sans OT Medium"/>
      <w:color w:val="365F91"/>
      <w:spacing w:val="-4"/>
      <w:sz w:val="36"/>
    </w:rPr>
  </w:style>
  <w:style w:type="paragraph" w:customStyle="1" w:styleId="ArticleTitle">
    <w:name w:val="Article_Title"/>
    <w:basedOn w:val="baseheading"/>
    <w:link w:val="ArticleTitleChar"/>
    <w:rsid w:val="008969A3"/>
    <w:pPr>
      <w:spacing w:before="0" w:after="240" w:line="400" w:lineRule="exact"/>
      <w:outlineLvl w:val="0"/>
    </w:pPr>
    <w:rPr>
      <w:rFonts w:ascii="Vista Sans OT Medium" w:hAnsi="Vista Sans OT Medium"/>
      <w:color w:val="365F91"/>
      <w:spacing w:val="-4"/>
      <w:sz w:val="36"/>
      <w:szCs w:val="36"/>
    </w:rPr>
  </w:style>
  <w:style w:type="paragraph" w:customStyle="1" w:styleId="AuthorFootnotes">
    <w:name w:val="Author_Footnotes"/>
    <w:basedOn w:val="basetext"/>
    <w:rsid w:val="008969A3"/>
    <w:pPr>
      <w:spacing w:before="120" w:after="120" w:line="200" w:lineRule="exact"/>
    </w:pPr>
    <w:rPr>
      <w:sz w:val="18"/>
    </w:rPr>
  </w:style>
  <w:style w:type="paragraph" w:customStyle="1" w:styleId="Authors">
    <w:name w:val="Authors"/>
    <w:basedOn w:val="basetext"/>
    <w:rsid w:val="008969A3"/>
    <w:pPr>
      <w:spacing w:before="240" w:after="120"/>
    </w:pPr>
  </w:style>
  <w:style w:type="paragraph" w:customStyle="1" w:styleId="BlockQuote">
    <w:name w:val="Block_Quote"/>
    <w:basedOn w:val="basetext"/>
    <w:rsid w:val="008969A3"/>
    <w:pPr>
      <w:ind w:left="562" w:right="562"/>
    </w:pPr>
  </w:style>
  <w:style w:type="paragraph" w:customStyle="1" w:styleId="Correspondence">
    <w:name w:val="Correspondence"/>
    <w:basedOn w:val="basetext"/>
    <w:rsid w:val="008969A3"/>
    <w:pPr>
      <w:spacing w:line="200" w:lineRule="exact"/>
    </w:pPr>
    <w:rPr>
      <w:sz w:val="18"/>
      <w:szCs w:val="18"/>
    </w:rPr>
  </w:style>
  <w:style w:type="paragraph" w:customStyle="1" w:styleId="Equation">
    <w:name w:val="Equation"/>
    <w:basedOn w:val="basetext"/>
    <w:rsid w:val="008969A3"/>
    <w:pPr>
      <w:tabs>
        <w:tab w:val="left" w:pos="288"/>
        <w:tab w:val="left" w:pos="720"/>
        <w:tab w:val="left" w:pos="3686"/>
        <w:tab w:val="left" w:pos="7200"/>
      </w:tabs>
      <w:spacing w:before="240" w:after="240" w:line="240" w:lineRule="auto"/>
      <w:ind w:firstLine="562"/>
      <w:jc w:val="left"/>
    </w:pPr>
    <w:rPr>
      <w:rFonts w:ascii="Cambria Math" w:hAnsi="Cambria Math"/>
    </w:rPr>
  </w:style>
  <w:style w:type="paragraph" w:customStyle="1" w:styleId="FigCaption">
    <w:name w:val="Fig_Caption"/>
    <w:basedOn w:val="baseheading"/>
    <w:rsid w:val="008969A3"/>
    <w:pPr>
      <w:pBdr>
        <w:top w:val="single" w:sz="4" w:space="6" w:color="auto"/>
      </w:pBdr>
      <w:tabs>
        <w:tab w:val="left" w:pos="990"/>
      </w:tabs>
      <w:spacing w:after="120"/>
      <w:ind w:left="994" w:hanging="994"/>
    </w:pPr>
  </w:style>
  <w:style w:type="paragraph" w:customStyle="1" w:styleId="FigCaptionContinued">
    <w:name w:val="Fig_Caption_Continued"/>
    <w:basedOn w:val="baseheading"/>
    <w:rsid w:val="008969A3"/>
    <w:pPr>
      <w:spacing w:before="0" w:after="120"/>
      <w:ind w:left="994"/>
    </w:pPr>
  </w:style>
  <w:style w:type="paragraph" w:customStyle="1" w:styleId="Head1">
    <w:name w:val="Head_1"/>
    <w:basedOn w:val="baseheading"/>
    <w:rsid w:val="008969A3"/>
    <w:pPr>
      <w:outlineLvl w:val="0"/>
    </w:pPr>
    <w:rPr>
      <w:b/>
    </w:rPr>
  </w:style>
  <w:style w:type="paragraph" w:customStyle="1" w:styleId="Head2">
    <w:name w:val="Head_2"/>
    <w:basedOn w:val="baseheading"/>
    <w:link w:val="Head2Char"/>
    <w:rsid w:val="008969A3"/>
    <w:pPr>
      <w:outlineLvl w:val="1"/>
    </w:pPr>
    <w:rPr>
      <w:b/>
    </w:rPr>
  </w:style>
  <w:style w:type="paragraph" w:customStyle="1" w:styleId="Head3">
    <w:name w:val="Head_3"/>
    <w:basedOn w:val="baseheading"/>
    <w:rsid w:val="008969A3"/>
    <w:pPr>
      <w:outlineLvl w:val="2"/>
    </w:pPr>
    <w:rPr>
      <w:b/>
    </w:rPr>
  </w:style>
  <w:style w:type="paragraph" w:customStyle="1" w:styleId="Keywords">
    <w:name w:val="Keywords"/>
    <w:basedOn w:val="basetext"/>
    <w:rsid w:val="008969A3"/>
    <w:pPr>
      <w:spacing w:before="240" w:after="240"/>
      <w:ind w:left="1195" w:hanging="1195"/>
    </w:pPr>
    <w:rPr>
      <w:bCs/>
      <w:lang w:bidi="fr-FR"/>
    </w:rPr>
  </w:style>
  <w:style w:type="paragraph" w:customStyle="1" w:styleId="ListContinued1">
    <w:name w:val="List_Continued_1"/>
    <w:basedOn w:val="basetext"/>
    <w:rsid w:val="008969A3"/>
    <w:pPr>
      <w:ind w:left="850"/>
      <w:contextualSpacing/>
    </w:pPr>
  </w:style>
  <w:style w:type="paragraph" w:customStyle="1" w:styleId="ListContinued2">
    <w:name w:val="List_Continued_2"/>
    <w:basedOn w:val="basetext"/>
    <w:rsid w:val="008969A3"/>
    <w:pPr>
      <w:ind w:left="1138"/>
      <w:contextualSpacing/>
    </w:pPr>
  </w:style>
  <w:style w:type="paragraph" w:customStyle="1" w:styleId="NumBulList1">
    <w:name w:val="Num_Bul_List_1"/>
    <w:basedOn w:val="basetext"/>
    <w:rsid w:val="008969A3"/>
    <w:pPr>
      <w:ind w:left="850" w:hanging="288"/>
      <w:contextualSpacing/>
    </w:pPr>
  </w:style>
  <w:style w:type="paragraph" w:customStyle="1" w:styleId="NumBulList2">
    <w:name w:val="Num_Bul_List_2"/>
    <w:basedOn w:val="basetext"/>
    <w:rsid w:val="008969A3"/>
    <w:pPr>
      <w:ind w:left="1138" w:hanging="288"/>
      <w:contextualSpacing/>
    </w:pPr>
  </w:style>
  <w:style w:type="paragraph" w:customStyle="1" w:styleId="Paragraph">
    <w:name w:val="Paragraph"/>
    <w:basedOn w:val="basetext"/>
    <w:link w:val="ParagraphChar"/>
    <w:rsid w:val="008969A3"/>
    <w:pPr>
      <w:ind w:firstLine="562"/>
    </w:pPr>
  </w:style>
  <w:style w:type="paragraph" w:customStyle="1" w:styleId="ParagraphContinued">
    <w:name w:val="Paragraph_Continued"/>
    <w:basedOn w:val="basetext"/>
    <w:rsid w:val="008969A3"/>
  </w:style>
  <w:style w:type="paragraph" w:customStyle="1" w:styleId="ParagraphNoIndent">
    <w:name w:val="Paragraph_No_Indent"/>
    <w:basedOn w:val="basetext"/>
    <w:rsid w:val="008969A3"/>
  </w:style>
  <w:style w:type="paragraph" w:customStyle="1" w:styleId="ParagraphPostHead">
    <w:name w:val="Paragraph_Post_Head"/>
    <w:basedOn w:val="basetext"/>
    <w:rsid w:val="008969A3"/>
    <w:pPr>
      <w:ind w:firstLine="562"/>
    </w:pPr>
  </w:style>
  <w:style w:type="paragraph" w:customStyle="1" w:styleId="References">
    <w:name w:val="References"/>
    <w:basedOn w:val="basetext"/>
    <w:rsid w:val="008969A3"/>
    <w:pPr>
      <w:spacing w:after="120" w:line="200" w:lineRule="exact"/>
    </w:pPr>
    <w:rPr>
      <w:sz w:val="18"/>
    </w:rPr>
  </w:style>
  <w:style w:type="paragraph" w:customStyle="1" w:styleId="ReferencesHead">
    <w:name w:val="References_Head"/>
    <w:basedOn w:val="baseheading"/>
    <w:rsid w:val="008969A3"/>
    <w:pPr>
      <w:spacing w:after="120"/>
      <w:outlineLvl w:val="0"/>
    </w:pPr>
    <w:rPr>
      <w:b/>
    </w:rPr>
  </w:style>
  <w:style w:type="paragraph" w:customStyle="1" w:styleId="TableBody">
    <w:name w:val="Table_Body"/>
    <w:basedOn w:val="basetext"/>
    <w:rsid w:val="008969A3"/>
    <w:rPr>
      <w:rFonts w:ascii="Arial Narrow" w:hAnsi="Arial Narrow"/>
    </w:rPr>
  </w:style>
  <w:style w:type="paragraph" w:customStyle="1" w:styleId="TableFootnote">
    <w:name w:val="Table_Footnote"/>
    <w:basedOn w:val="basetext"/>
    <w:rsid w:val="008969A3"/>
    <w:pPr>
      <w:spacing w:before="120" w:after="240"/>
    </w:pPr>
    <w:rPr>
      <w:rFonts w:ascii="Arial Narrow" w:hAnsi="Arial Narrow"/>
      <w:sz w:val="20"/>
    </w:rPr>
  </w:style>
  <w:style w:type="paragraph" w:customStyle="1" w:styleId="TableHead">
    <w:name w:val="Table_Head"/>
    <w:basedOn w:val="basetext"/>
    <w:rsid w:val="008969A3"/>
    <w:rPr>
      <w:rFonts w:ascii="Arial Narrow" w:hAnsi="Arial Narrow"/>
      <w:b/>
    </w:rPr>
  </w:style>
  <w:style w:type="paragraph" w:customStyle="1" w:styleId="TableTitle">
    <w:name w:val="Table_Title"/>
    <w:basedOn w:val="baseheading"/>
    <w:rsid w:val="008969A3"/>
    <w:pPr>
      <w:pBdr>
        <w:top w:val="single" w:sz="4" w:space="6" w:color="auto"/>
      </w:pBdr>
      <w:tabs>
        <w:tab w:val="left" w:pos="1138"/>
      </w:tabs>
      <w:spacing w:after="120"/>
      <w:ind w:left="850" w:hanging="850"/>
    </w:pPr>
  </w:style>
  <w:style w:type="paragraph" w:customStyle="1" w:styleId="Footnote">
    <w:name w:val="Footnote"/>
    <w:basedOn w:val="basetext"/>
    <w:rsid w:val="008969A3"/>
    <w:pPr>
      <w:spacing w:line="200" w:lineRule="exact"/>
    </w:pPr>
    <w:rPr>
      <w:sz w:val="18"/>
    </w:rPr>
  </w:style>
  <w:style w:type="paragraph" w:customStyle="1" w:styleId="FigCredit">
    <w:name w:val="Fig_Credit"/>
    <w:basedOn w:val="basetext"/>
    <w:rsid w:val="008969A3"/>
    <w:pPr>
      <w:spacing w:after="120"/>
      <w:ind w:left="994"/>
    </w:pPr>
  </w:style>
  <w:style w:type="paragraph" w:customStyle="1" w:styleId="CompetingInterests">
    <w:name w:val="Competing_Interests"/>
    <w:basedOn w:val="basetext"/>
    <w:rsid w:val="008969A3"/>
    <w:pPr>
      <w:ind w:firstLine="562"/>
    </w:pPr>
  </w:style>
  <w:style w:type="paragraph" w:customStyle="1" w:styleId="CompetingInterestsHead">
    <w:name w:val="Competing_Interests_Head"/>
    <w:basedOn w:val="baseheading"/>
    <w:rsid w:val="008969A3"/>
    <w:pPr>
      <w:outlineLvl w:val="0"/>
    </w:pPr>
    <w:rPr>
      <w:b/>
    </w:rPr>
  </w:style>
  <w:style w:type="paragraph" w:customStyle="1" w:styleId="FinancialDisclosure">
    <w:name w:val="Financial_Disclosure"/>
    <w:basedOn w:val="basetext"/>
    <w:rsid w:val="008969A3"/>
    <w:pPr>
      <w:ind w:firstLine="562"/>
    </w:pPr>
  </w:style>
  <w:style w:type="paragraph" w:customStyle="1" w:styleId="FinancialDisclosureHead">
    <w:name w:val="Financial_Disclosure_Head"/>
    <w:basedOn w:val="baseheading"/>
    <w:rsid w:val="008969A3"/>
    <w:pPr>
      <w:outlineLvl w:val="0"/>
    </w:pPr>
    <w:rPr>
      <w:b/>
    </w:rPr>
  </w:style>
  <w:style w:type="paragraph" w:customStyle="1" w:styleId="SupplementaryMaterial">
    <w:name w:val="Supplementary_Material"/>
    <w:basedOn w:val="basetext"/>
    <w:rsid w:val="008969A3"/>
    <w:pPr>
      <w:ind w:firstLine="562"/>
    </w:pPr>
  </w:style>
  <w:style w:type="paragraph" w:customStyle="1" w:styleId="SupplementaryMaterialHead">
    <w:name w:val="Supplementary_Material_Head"/>
    <w:basedOn w:val="baseheading"/>
    <w:rsid w:val="008969A3"/>
    <w:pPr>
      <w:outlineLvl w:val="0"/>
    </w:pPr>
    <w:rPr>
      <w:b/>
    </w:rPr>
  </w:style>
  <w:style w:type="paragraph" w:customStyle="1" w:styleId="Head4">
    <w:name w:val="Head_4"/>
    <w:basedOn w:val="baseheading"/>
    <w:rsid w:val="008969A3"/>
    <w:pPr>
      <w:outlineLvl w:val="3"/>
    </w:pPr>
    <w:rPr>
      <w:i/>
    </w:rPr>
  </w:style>
  <w:style w:type="paragraph" w:customStyle="1" w:styleId="ListContinued3">
    <w:name w:val="List_Continued_3"/>
    <w:basedOn w:val="basetext"/>
    <w:rsid w:val="008969A3"/>
    <w:pPr>
      <w:ind w:left="1440"/>
    </w:pPr>
  </w:style>
  <w:style w:type="paragraph" w:customStyle="1" w:styleId="NumBulList3">
    <w:name w:val="Num_Bul_List_3"/>
    <w:basedOn w:val="basetext"/>
    <w:rsid w:val="008969A3"/>
    <w:pPr>
      <w:ind w:left="1440" w:hanging="360"/>
    </w:pPr>
  </w:style>
  <w:style w:type="paragraph" w:customStyle="1" w:styleId="FigGraphic">
    <w:name w:val="Fig_Graphic"/>
    <w:basedOn w:val="basetext"/>
    <w:rsid w:val="008969A3"/>
    <w:pPr>
      <w:spacing w:line="240" w:lineRule="auto"/>
    </w:pPr>
  </w:style>
  <w:style w:type="character" w:customStyle="1" w:styleId="aubase">
    <w:name w:val="au_base"/>
    <w:rsid w:val="008969A3"/>
    <w:rPr>
      <w:sz w:val="22"/>
    </w:rPr>
  </w:style>
  <w:style w:type="character" w:customStyle="1" w:styleId="aucollab">
    <w:name w:val="au_collab"/>
    <w:rsid w:val="008969A3"/>
    <w:rPr>
      <w:sz w:val="22"/>
      <w:bdr w:val="none" w:sz="0" w:space="0" w:color="auto"/>
      <w:shd w:val="clear" w:color="auto" w:fill="C0C0C0"/>
    </w:rPr>
  </w:style>
  <w:style w:type="character" w:customStyle="1" w:styleId="audeg">
    <w:name w:val="au_deg"/>
    <w:rsid w:val="008969A3"/>
    <w:rPr>
      <w:sz w:val="22"/>
      <w:bdr w:val="none" w:sz="0" w:space="0" w:color="auto"/>
      <w:shd w:val="clear" w:color="auto" w:fill="FFFF00"/>
    </w:rPr>
  </w:style>
  <w:style w:type="character" w:customStyle="1" w:styleId="aufname">
    <w:name w:val="au_fname"/>
    <w:rsid w:val="008969A3"/>
    <w:rPr>
      <w:sz w:val="22"/>
      <w:bdr w:val="none" w:sz="0" w:space="0" w:color="auto"/>
      <w:shd w:val="clear" w:color="auto" w:fill="00FFFF"/>
    </w:rPr>
  </w:style>
  <w:style w:type="character" w:customStyle="1" w:styleId="aurole">
    <w:name w:val="au_role"/>
    <w:rsid w:val="008969A3"/>
    <w:rPr>
      <w:sz w:val="22"/>
      <w:bdr w:val="none" w:sz="0" w:space="0" w:color="auto"/>
      <w:shd w:val="clear" w:color="auto" w:fill="808000"/>
    </w:rPr>
  </w:style>
  <w:style w:type="character" w:customStyle="1" w:styleId="ausuffix">
    <w:name w:val="au_suffix"/>
    <w:rsid w:val="008969A3"/>
    <w:rPr>
      <w:sz w:val="22"/>
      <w:bdr w:val="none" w:sz="0" w:space="0" w:color="auto"/>
      <w:shd w:val="clear" w:color="auto" w:fill="FF00FF"/>
    </w:rPr>
  </w:style>
  <w:style w:type="character" w:customStyle="1" w:styleId="ausurname">
    <w:name w:val="au_surname"/>
    <w:rsid w:val="008969A3"/>
    <w:rPr>
      <w:sz w:val="22"/>
      <w:bdr w:val="none" w:sz="0" w:space="0" w:color="auto"/>
      <w:shd w:val="clear" w:color="auto" w:fill="00FF00"/>
    </w:rPr>
  </w:style>
  <w:style w:type="character" w:customStyle="1" w:styleId="bibbase">
    <w:name w:val="bib_base"/>
    <w:rsid w:val="008969A3"/>
    <w:rPr>
      <w:sz w:val="18"/>
    </w:rPr>
  </w:style>
  <w:style w:type="character" w:customStyle="1" w:styleId="bibarticle">
    <w:name w:val="bib_article"/>
    <w:rsid w:val="008969A3"/>
    <w:rPr>
      <w:sz w:val="18"/>
      <w:bdr w:val="none" w:sz="0" w:space="0" w:color="auto"/>
      <w:shd w:val="clear" w:color="auto" w:fill="B7FFFF"/>
    </w:rPr>
  </w:style>
  <w:style w:type="character" w:customStyle="1" w:styleId="bibcomment">
    <w:name w:val="bib_comment"/>
    <w:rsid w:val="008969A3"/>
  </w:style>
  <w:style w:type="character" w:customStyle="1" w:styleId="bibdeg">
    <w:name w:val="bib_deg"/>
    <w:rsid w:val="008969A3"/>
  </w:style>
  <w:style w:type="character" w:customStyle="1" w:styleId="bibdoi">
    <w:name w:val="bib_doi"/>
    <w:rsid w:val="008969A3"/>
    <w:rPr>
      <w:sz w:val="18"/>
      <w:bdr w:val="none" w:sz="0" w:space="0" w:color="auto"/>
      <w:shd w:val="clear" w:color="auto" w:fill="89FF89"/>
    </w:rPr>
  </w:style>
  <w:style w:type="character" w:customStyle="1" w:styleId="bibetal">
    <w:name w:val="bib_etal"/>
    <w:rsid w:val="008969A3"/>
    <w:rPr>
      <w:sz w:val="18"/>
      <w:bdr w:val="none" w:sz="0" w:space="0" w:color="auto"/>
      <w:shd w:val="clear" w:color="auto" w:fill="00F4EE"/>
    </w:rPr>
  </w:style>
  <w:style w:type="character" w:customStyle="1" w:styleId="bibfname">
    <w:name w:val="bib_fname"/>
    <w:rsid w:val="008969A3"/>
    <w:rPr>
      <w:sz w:val="18"/>
      <w:bdr w:val="none" w:sz="0" w:space="0" w:color="auto"/>
      <w:shd w:val="clear" w:color="auto" w:fill="FFFFB7"/>
    </w:rPr>
  </w:style>
  <w:style w:type="character" w:customStyle="1" w:styleId="bibfpage">
    <w:name w:val="bib_fpage"/>
    <w:rsid w:val="008969A3"/>
    <w:rPr>
      <w:sz w:val="18"/>
      <w:bdr w:val="none" w:sz="0" w:space="0" w:color="auto"/>
      <w:shd w:val="clear" w:color="auto" w:fill="E0E0E0"/>
    </w:rPr>
  </w:style>
  <w:style w:type="character" w:customStyle="1" w:styleId="bibissue">
    <w:name w:val="bib_issue"/>
    <w:rsid w:val="008969A3"/>
    <w:rPr>
      <w:sz w:val="18"/>
      <w:bdr w:val="none" w:sz="0" w:space="0" w:color="auto"/>
      <w:shd w:val="clear" w:color="auto" w:fill="FFFF00"/>
    </w:rPr>
  </w:style>
  <w:style w:type="character" w:customStyle="1" w:styleId="bibjournal">
    <w:name w:val="bib_journal"/>
    <w:rsid w:val="008969A3"/>
    <w:rPr>
      <w:sz w:val="18"/>
      <w:bdr w:val="none" w:sz="0" w:space="0" w:color="auto"/>
      <w:shd w:val="clear" w:color="auto" w:fill="F8BE4A"/>
    </w:rPr>
  </w:style>
  <w:style w:type="character" w:customStyle="1" w:styleId="biblpage">
    <w:name w:val="bib_lpage"/>
    <w:rsid w:val="008969A3"/>
    <w:rPr>
      <w:sz w:val="18"/>
      <w:bdr w:val="none" w:sz="0" w:space="0" w:color="auto"/>
      <w:shd w:val="clear" w:color="auto" w:fill="C0C0C0"/>
    </w:rPr>
  </w:style>
  <w:style w:type="character" w:customStyle="1" w:styleId="bibnumber">
    <w:name w:val="bib_number"/>
    <w:rsid w:val="008969A3"/>
    <w:rPr>
      <w:sz w:val="18"/>
      <w:bdr w:val="none" w:sz="0" w:space="0" w:color="auto"/>
      <w:shd w:val="clear" w:color="auto" w:fill="99CCFF"/>
    </w:rPr>
  </w:style>
  <w:style w:type="character" w:customStyle="1" w:styleId="biborganization">
    <w:name w:val="bib_organization"/>
    <w:rsid w:val="008969A3"/>
    <w:rPr>
      <w:sz w:val="18"/>
      <w:bdr w:val="none" w:sz="0" w:space="0" w:color="auto"/>
      <w:shd w:val="clear" w:color="auto" w:fill="FCAAC3"/>
    </w:rPr>
  </w:style>
  <w:style w:type="character" w:customStyle="1" w:styleId="bibsuffix">
    <w:name w:val="bib_suffix"/>
    <w:rsid w:val="008969A3"/>
  </w:style>
  <w:style w:type="character" w:customStyle="1" w:styleId="bibsuppl">
    <w:name w:val="bib_suppl"/>
    <w:rsid w:val="008969A3"/>
    <w:rPr>
      <w:sz w:val="18"/>
      <w:bdr w:val="none" w:sz="0" w:space="0" w:color="auto"/>
      <w:shd w:val="clear" w:color="auto" w:fill="FFFF00"/>
    </w:rPr>
  </w:style>
  <w:style w:type="character" w:customStyle="1" w:styleId="bibsurname">
    <w:name w:val="bib_surname"/>
    <w:rsid w:val="008969A3"/>
    <w:rPr>
      <w:sz w:val="18"/>
      <w:bdr w:val="none" w:sz="0" w:space="0" w:color="auto"/>
      <w:shd w:val="clear" w:color="auto" w:fill="FFFF00"/>
    </w:rPr>
  </w:style>
  <w:style w:type="character" w:customStyle="1" w:styleId="bibunpubl">
    <w:name w:val="bib_unpubl"/>
    <w:rsid w:val="008969A3"/>
  </w:style>
  <w:style w:type="character" w:customStyle="1" w:styleId="biburl">
    <w:name w:val="bib_url"/>
    <w:rsid w:val="008969A3"/>
    <w:rPr>
      <w:sz w:val="18"/>
      <w:bdr w:val="none" w:sz="0" w:space="0" w:color="auto"/>
      <w:shd w:val="clear" w:color="auto" w:fill="00FF00"/>
    </w:rPr>
  </w:style>
  <w:style w:type="character" w:customStyle="1" w:styleId="bibvolume">
    <w:name w:val="bib_volume"/>
    <w:rsid w:val="008969A3"/>
    <w:rPr>
      <w:sz w:val="18"/>
      <w:bdr w:val="none" w:sz="0" w:space="0" w:color="auto"/>
      <w:shd w:val="clear" w:color="auto" w:fill="A3FFA3"/>
    </w:rPr>
  </w:style>
  <w:style w:type="character" w:customStyle="1" w:styleId="bibyear">
    <w:name w:val="bib_year"/>
    <w:rsid w:val="008969A3"/>
    <w:rPr>
      <w:sz w:val="18"/>
      <w:bdr w:val="none" w:sz="0" w:space="0" w:color="auto"/>
      <w:shd w:val="clear" w:color="auto" w:fill="FFA3FF"/>
    </w:rPr>
  </w:style>
  <w:style w:type="character" w:customStyle="1" w:styleId="citebase">
    <w:name w:val="cite_base"/>
    <w:rsid w:val="008969A3"/>
    <w:rPr>
      <w:sz w:val="24"/>
    </w:rPr>
  </w:style>
  <w:style w:type="character" w:customStyle="1" w:styleId="citebib">
    <w:name w:val="cite_bib"/>
    <w:rsid w:val="008969A3"/>
    <w:rPr>
      <w:sz w:val="24"/>
      <w:bdr w:val="none" w:sz="0" w:space="0" w:color="auto"/>
      <w:shd w:val="clear" w:color="auto" w:fill="97FFFF"/>
    </w:rPr>
  </w:style>
  <w:style w:type="character" w:customStyle="1" w:styleId="citebox">
    <w:name w:val="cite_box"/>
    <w:rsid w:val="008969A3"/>
    <w:rPr>
      <w:sz w:val="24"/>
      <w:bdr w:val="none" w:sz="0" w:space="0" w:color="auto"/>
      <w:shd w:val="clear" w:color="auto" w:fill="CCC8FC"/>
    </w:rPr>
  </w:style>
  <w:style w:type="character" w:customStyle="1" w:styleId="citeen">
    <w:name w:val="cite_en"/>
    <w:rsid w:val="008969A3"/>
    <w:rPr>
      <w:sz w:val="24"/>
      <w:shd w:val="clear" w:color="auto" w:fill="FFFF00"/>
      <w:vertAlign w:val="superscript"/>
    </w:rPr>
  </w:style>
  <w:style w:type="character" w:customStyle="1" w:styleId="citefig">
    <w:name w:val="cite_fig"/>
    <w:rsid w:val="008969A3"/>
    <w:rPr>
      <w:color w:val="auto"/>
      <w:sz w:val="24"/>
      <w:bdr w:val="none" w:sz="0" w:space="0" w:color="auto"/>
      <w:shd w:val="clear" w:color="auto" w:fill="A3FFA3"/>
    </w:rPr>
  </w:style>
  <w:style w:type="character" w:customStyle="1" w:styleId="citefn">
    <w:name w:val="cite_fn"/>
    <w:rsid w:val="008969A3"/>
    <w:rPr>
      <w:sz w:val="26"/>
      <w:bdr w:val="none" w:sz="0" w:space="0" w:color="auto"/>
      <w:shd w:val="clear" w:color="auto" w:fill="FF99CC"/>
    </w:rPr>
  </w:style>
  <w:style w:type="character" w:customStyle="1" w:styleId="citetbl">
    <w:name w:val="cite_tbl"/>
    <w:rsid w:val="008969A3"/>
    <w:rPr>
      <w:color w:val="auto"/>
      <w:sz w:val="24"/>
      <w:bdr w:val="none" w:sz="0" w:space="0" w:color="auto"/>
      <w:shd w:val="clear" w:color="auto" w:fill="FFA3FF"/>
    </w:rPr>
  </w:style>
  <w:style w:type="character" w:customStyle="1" w:styleId="eqno">
    <w:name w:val="eq_no"/>
    <w:rsid w:val="008969A3"/>
  </w:style>
  <w:style w:type="character" w:customStyle="1" w:styleId="bibextlink">
    <w:name w:val="bib_extlink"/>
    <w:rsid w:val="008969A3"/>
    <w:rPr>
      <w:sz w:val="18"/>
      <w:bdr w:val="none" w:sz="0" w:space="0" w:color="auto"/>
      <w:shd w:val="clear" w:color="auto" w:fill="6CCE9D"/>
    </w:rPr>
  </w:style>
  <w:style w:type="character" w:customStyle="1" w:styleId="citeeq">
    <w:name w:val="cite_eq"/>
    <w:rsid w:val="008969A3"/>
    <w:rPr>
      <w:sz w:val="24"/>
      <w:bdr w:val="none" w:sz="0" w:space="0" w:color="auto"/>
      <w:shd w:val="clear" w:color="auto" w:fill="FFAE37"/>
    </w:rPr>
  </w:style>
  <w:style w:type="character" w:customStyle="1" w:styleId="bibmedline">
    <w:name w:val="bib_medline"/>
    <w:rsid w:val="008969A3"/>
  </w:style>
  <w:style w:type="character" w:customStyle="1" w:styleId="afbase">
    <w:name w:val="af_base"/>
    <w:rsid w:val="008969A3"/>
  </w:style>
  <w:style w:type="character" w:customStyle="1" w:styleId="afaddr-line">
    <w:name w:val="af_addr-line"/>
    <w:rsid w:val="008969A3"/>
    <w:rPr>
      <w:bdr w:val="none" w:sz="0" w:space="0" w:color="auto"/>
      <w:shd w:val="clear" w:color="auto" w:fill="FFFF99"/>
    </w:rPr>
  </w:style>
  <w:style w:type="character" w:customStyle="1" w:styleId="afcountry">
    <w:name w:val="af_country"/>
    <w:rsid w:val="008969A3"/>
    <w:rPr>
      <w:bdr w:val="none" w:sz="0" w:space="0" w:color="auto"/>
      <w:shd w:val="clear" w:color="auto" w:fill="D7AFFF"/>
    </w:rPr>
  </w:style>
  <w:style w:type="character" w:customStyle="1" w:styleId="affax">
    <w:name w:val="af_fax"/>
    <w:rsid w:val="008969A3"/>
    <w:rPr>
      <w:bdr w:val="none" w:sz="0" w:space="0" w:color="auto"/>
      <w:shd w:val="clear" w:color="auto" w:fill="81E7FF"/>
    </w:rPr>
  </w:style>
  <w:style w:type="character" w:customStyle="1" w:styleId="afinstitution">
    <w:name w:val="af_institution"/>
    <w:rsid w:val="008969A3"/>
    <w:rPr>
      <w:bdr w:val="none" w:sz="0" w:space="0" w:color="auto"/>
      <w:shd w:val="clear" w:color="auto" w:fill="75FF75"/>
    </w:rPr>
  </w:style>
  <w:style w:type="character" w:customStyle="1" w:styleId="afphone">
    <w:name w:val="af_phone"/>
    <w:rsid w:val="008969A3"/>
    <w:rPr>
      <w:bdr w:val="none" w:sz="0" w:space="0" w:color="auto"/>
      <w:shd w:val="clear" w:color="auto" w:fill="FF75FF"/>
    </w:rPr>
  </w:style>
  <w:style w:type="character" w:customStyle="1" w:styleId="citesec">
    <w:name w:val="cite_sec"/>
    <w:rsid w:val="008969A3"/>
    <w:rPr>
      <w:sz w:val="24"/>
      <w:bdr w:val="none" w:sz="0" w:space="0" w:color="auto"/>
      <w:shd w:val="clear" w:color="auto" w:fill="FFCCCC"/>
    </w:rPr>
  </w:style>
  <w:style w:type="character" w:customStyle="1" w:styleId="bibseason">
    <w:name w:val="bib_season"/>
    <w:rsid w:val="008969A3"/>
    <w:rPr>
      <w:sz w:val="18"/>
      <w:bdr w:val="none" w:sz="0" w:space="0" w:color="auto"/>
      <w:shd w:val="clear" w:color="auto" w:fill="FF9966"/>
    </w:rPr>
  </w:style>
  <w:style w:type="character" w:customStyle="1" w:styleId="bibmonth">
    <w:name w:val="bib_month"/>
    <w:rsid w:val="008969A3"/>
    <w:rPr>
      <w:sz w:val="18"/>
      <w:bdr w:val="none" w:sz="0" w:space="0" w:color="auto"/>
      <w:shd w:val="clear" w:color="auto" w:fill="CCFF33"/>
    </w:rPr>
  </w:style>
  <w:style w:type="character" w:customStyle="1" w:styleId="bibday">
    <w:name w:val="bib_day"/>
    <w:rsid w:val="008969A3"/>
    <w:rPr>
      <w:sz w:val="18"/>
      <w:bdr w:val="none" w:sz="0" w:space="0" w:color="auto"/>
      <w:shd w:val="clear" w:color="auto" w:fill="FFFF66"/>
    </w:rPr>
  </w:style>
  <w:style w:type="character" w:customStyle="1" w:styleId="citeapp">
    <w:name w:val="cite_app"/>
    <w:rsid w:val="008969A3"/>
    <w:rPr>
      <w:sz w:val="24"/>
      <w:bdr w:val="none" w:sz="0" w:space="0" w:color="auto"/>
      <w:shd w:val="clear" w:color="auto" w:fill="CCFF33"/>
    </w:rPr>
  </w:style>
  <w:style w:type="character" w:customStyle="1" w:styleId="baseheadingChar">
    <w:name w:val="base_heading Char"/>
    <w:basedOn w:val="Fuentedeprrafopredeter"/>
    <w:link w:val="baseheading"/>
    <w:rsid w:val="00F51EDF"/>
    <w:rPr>
      <w:rFonts w:ascii="Cambria" w:eastAsia="SimSun" w:hAnsi="Cambria" w:cs="Times New Roman"/>
      <w:kern w:val="2"/>
      <w:sz w:val="22"/>
      <w:szCs w:val="22"/>
      <w:lang w:eastAsia="zh-CN"/>
    </w:rPr>
  </w:style>
  <w:style w:type="character" w:styleId="Hipervnculovisitado">
    <w:name w:val="FollowedHyperlink"/>
    <w:basedOn w:val="Fuentedeprrafopredeter"/>
    <w:uiPriority w:val="99"/>
    <w:unhideWhenUsed/>
    <w:rsid w:val="002F7C70"/>
    <w:rPr>
      <w:color w:val="800080" w:themeColor="followedHyperlink"/>
      <w:u w:val="single"/>
    </w:rPr>
  </w:style>
  <w:style w:type="character" w:customStyle="1" w:styleId="Head2Char">
    <w:name w:val="Head_2 Char"/>
    <w:basedOn w:val="baseheadingChar"/>
    <w:link w:val="Head2"/>
    <w:rsid w:val="00F51EDF"/>
    <w:rPr>
      <w:rFonts w:ascii="Cambria" w:eastAsia="SimSun" w:hAnsi="Cambria" w:cs="Times New Roman"/>
      <w:b/>
      <w:kern w:val="2"/>
      <w:sz w:val="22"/>
      <w:szCs w:val="22"/>
      <w:lang w:eastAsia="zh-CN"/>
    </w:rPr>
  </w:style>
  <w:style w:type="character" w:customStyle="1" w:styleId="basetextChar">
    <w:name w:val="base_text Char"/>
    <w:basedOn w:val="Fuentedeprrafopredeter"/>
    <w:link w:val="basetext"/>
    <w:rsid w:val="00F4043B"/>
    <w:rPr>
      <w:rFonts w:ascii="Cambria" w:eastAsia="SimSun" w:hAnsi="Cambria" w:cs="Times New Roman"/>
      <w:kern w:val="2"/>
      <w:sz w:val="22"/>
      <w:szCs w:val="22"/>
      <w:lang w:eastAsia="zh-CN"/>
    </w:rPr>
  </w:style>
  <w:style w:type="character" w:styleId="Refdecomentario">
    <w:name w:val="annotation reference"/>
    <w:basedOn w:val="Fuentedeprrafopredeter"/>
    <w:uiPriority w:val="99"/>
    <w:semiHidden/>
    <w:unhideWhenUsed/>
    <w:rsid w:val="00F51EDF"/>
    <w:rPr>
      <w:sz w:val="16"/>
      <w:szCs w:val="16"/>
    </w:rPr>
  </w:style>
  <w:style w:type="paragraph" w:styleId="Textocomentario">
    <w:name w:val="annotation text"/>
    <w:basedOn w:val="Normal"/>
    <w:link w:val="TextocomentarioCar"/>
    <w:uiPriority w:val="99"/>
    <w:semiHidden/>
    <w:unhideWhenUsed/>
    <w:rsid w:val="00F51E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1EDF"/>
    <w:rPr>
      <w:rFonts w:ascii="Calibri" w:eastAsia="SimSun" w:hAnsi="Calibri" w:cs="Times New Roman"/>
      <w:sz w:val="20"/>
      <w:szCs w:val="20"/>
      <w:lang w:val="en-GB" w:eastAsia="zh-CN"/>
    </w:rPr>
  </w:style>
  <w:style w:type="paragraph" w:styleId="Asuntodelcomentario">
    <w:name w:val="annotation subject"/>
    <w:basedOn w:val="Textocomentario"/>
    <w:next w:val="Textocomentario"/>
    <w:link w:val="AsuntodelcomentarioCar"/>
    <w:uiPriority w:val="99"/>
    <w:semiHidden/>
    <w:unhideWhenUsed/>
    <w:rsid w:val="00F51EDF"/>
    <w:rPr>
      <w:b/>
      <w:bCs/>
    </w:rPr>
  </w:style>
  <w:style w:type="character" w:customStyle="1" w:styleId="AsuntodelcomentarioCar">
    <w:name w:val="Asunto del comentario Car"/>
    <w:basedOn w:val="TextocomentarioCar"/>
    <w:link w:val="Asuntodelcomentario"/>
    <w:uiPriority w:val="99"/>
    <w:semiHidden/>
    <w:rsid w:val="00F51EDF"/>
    <w:rPr>
      <w:rFonts w:ascii="Calibri" w:eastAsia="SimSun" w:hAnsi="Calibri" w:cs="Times New Roman"/>
      <w:b/>
      <w:bCs/>
      <w:sz w:val="20"/>
      <w:szCs w:val="20"/>
      <w:lang w:val="en-GB" w:eastAsia="zh-CN"/>
    </w:rPr>
  </w:style>
  <w:style w:type="character" w:customStyle="1" w:styleId="ParagraphChar">
    <w:name w:val="Paragraph Char"/>
    <w:basedOn w:val="basetextChar"/>
    <w:link w:val="Paragraph"/>
    <w:rsid w:val="00F4043B"/>
    <w:rPr>
      <w:rFonts w:ascii="Cambria" w:eastAsia="SimSun" w:hAnsi="Cambria" w:cs="Times New Roman"/>
      <w:kern w:val="2"/>
      <w:sz w:val="22"/>
      <w:szCs w:val="22"/>
      <w:lang w:eastAsia="zh-CN"/>
    </w:rPr>
  </w:style>
  <w:style w:type="character" w:customStyle="1" w:styleId="ArticleTitleChar">
    <w:name w:val="Article_Title Char"/>
    <w:basedOn w:val="baseheadingChar"/>
    <w:link w:val="ArticleTitle"/>
    <w:rsid w:val="00FE020B"/>
    <w:rPr>
      <w:rFonts w:ascii="Vista Sans OT Medium" w:eastAsia="SimSun" w:hAnsi="Vista Sans OT Medium" w:cs="Times New Roman"/>
      <w:color w:val="365F91"/>
      <w:spacing w:val="-4"/>
      <w:kern w:val="2"/>
      <w:sz w:val="36"/>
      <w:szCs w:val="36"/>
      <w:lang w:eastAsia="zh-CN"/>
    </w:rPr>
  </w:style>
  <w:style w:type="character" w:styleId="Textoennegrita">
    <w:name w:val="Strong"/>
    <w:basedOn w:val="Fuentedeprrafopredeter"/>
    <w:uiPriority w:val="22"/>
    <w:qFormat/>
    <w:rsid w:val="004261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x.doi.org/10.1021/jf203488k" TargetMode="External"/><Relationship Id="rId18" Type="http://schemas.openxmlformats.org/officeDocument/2006/relationships/hyperlink" Target="http://www.ncbi.nlm.nih.gov/entrez/query.fcgi?cmd=Retrieve&amp;db=PubMed&amp;list_uids=19628432&amp;dopt=Abstract" TargetMode="External"/><Relationship Id="rId26" Type="http://schemas.openxmlformats.org/officeDocument/2006/relationships/hyperlink" Target="http://www.ncbi.nlm.nih.gov/entrez/query.fcgi?cmd=Retrieve&amp;db=PubMed&amp;list_uids=16443039&amp;dopt=Abstract" TargetMode="External"/><Relationship Id="rId39" Type="http://schemas.openxmlformats.org/officeDocument/2006/relationships/hyperlink" Target="http://dx.doi.org/10.1021/jf2053959" TargetMode="External"/><Relationship Id="rId3" Type="http://schemas.openxmlformats.org/officeDocument/2006/relationships/styles" Target="styles.xml"/><Relationship Id="rId21" Type="http://schemas.openxmlformats.org/officeDocument/2006/relationships/hyperlink" Target="http://dx.doi.org/10.1073/pnas.1219451110" TargetMode="External"/><Relationship Id="rId34" Type="http://schemas.openxmlformats.org/officeDocument/2006/relationships/hyperlink" Target="http://www.ncbi.nlm.nih.gov/entrez/query.fcgi?cmd=Retrieve&amp;db=PubMed&amp;list_uids=22552027&amp;dopt=Abstract" TargetMode="External"/><Relationship Id="rId42" Type="http://schemas.openxmlformats.org/officeDocument/2006/relationships/hyperlink" Target="http://www.ncbi.nlm.nih.gov/entrez/query.fcgi?cmd=Retrieve&amp;db=PubMed&amp;list_uids=21068351&amp;dopt=Abstract" TargetMode="External"/><Relationship Id="rId7" Type="http://schemas.openxmlformats.org/officeDocument/2006/relationships/endnotes" Target="endnotes.xml"/><Relationship Id="rId12" Type="http://schemas.openxmlformats.org/officeDocument/2006/relationships/hyperlink" Target="http://dx.doi.org/10.1007/s11101-008-9095-3" TargetMode="External"/><Relationship Id="rId17" Type="http://schemas.openxmlformats.org/officeDocument/2006/relationships/hyperlink" Target="http://dx.doi.org/10.1016/j.coph.2009.06.016" TargetMode="External"/><Relationship Id="rId25" Type="http://schemas.openxmlformats.org/officeDocument/2006/relationships/hyperlink" Target="http://dx.doi.org/10.1016/S0140-6736(06)68069-0" TargetMode="External"/><Relationship Id="rId33" Type="http://schemas.openxmlformats.org/officeDocument/2006/relationships/hyperlink" Target="http://dx.doi.org/10.3945/ajcn.111.027847" TargetMode="External"/><Relationship Id="rId38" Type="http://schemas.openxmlformats.org/officeDocument/2006/relationships/hyperlink" Target="http://www.ncbi.nlm.nih.gov/entrez/query.fcgi?cmd=Retrieve&amp;db=PubMed&amp;list_uids=24513924&amp;dopt=Abstract"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cbi.nlm.nih.gov/entrez/query.fcgi?cmd=Retrieve&amp;db=PubMed&amp;list_uids=22437156&amp;dopt=Abstract" TargetMode="External"/><Relationship Id="rId20" Type="http://schemas.openxmlformats.org/officeDocument/2006/relationships/hyperlink" Target="http://www.ncbi.nlm.nih.gov/entrez/query.fcgi?cmd=Retrieve&amp;db=PubMed&amp;list_uids=21367579&amp;dopt=Abstract" TargetMode="External"/><Relationship Id="rId29" Type="http://schemas.openxmlformats.org/officeDocument/2006/relationships/hyperlink" Target="http://dx.doi.org/10.1136/gutjnl-2011-301805" TargetMode="External"/><Relationship Id="rId41" Type="http://schemas.openxmlformats.org/officeDocument/2006/relationships/hyperlink" Target="http://dx.doi.org/10.3945/ajcn.110.0000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www.ncbi.nlm.nih.gov/entrez/query.fcgi?cmd=Retrieve&amp;db=PubMed&amp;list_uids=23883473&amp;dopt=Abstract" TargetMode="External"/><Relationship Id="rId32" Type="http://schemas.openxmlformats.org/officeDocument/2006/relationships/hyperlink" Target="http://www.ncbi.nlm.nih.gov/entrez/query.fcgi?cmd=Retrieve&amp;db=PubMed&amp;list_uids=24257723&amp;dopt=Abstract" TargetMode="External"/><Relationship Id="rId37" Type="http://schemas.openxmlformats.org/officeDocument/2006/relationships/hyperlink" Target="http://dx.doi.org/10.1039/c3fo60478k" TargetMode="External"/><Relationship Id="rId40" Type="http://schemas.openxmlformats.org/officeDocument/2006/relationships/hyperlink" Target="http://www.ncbi.nlm.nih.gov/entrez/query.fcgi?cmd=Retrieve&amp;db=PubMed&amp;list_uids=22607578&amp;dopt=Abstrac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x.doi.org/10.1038/ismej.2012.6" TargetMode="External"/><Relationship Id="rId23" Type="http://schemas.openxmlformats.org/officeDocument/2006/relationships/hyperlink" Target="http://dx.doi.org/10.1021/jf402495k" TargetMode="External"/><Relationship Id="rId28" Type="http://schemas.openxmlformats.org/officeDocument/2006/relationships/hyperlink" Target="http://www.ncbi.nlm.nih.gov/entrez/query.fcgi?cmd=Retrieve&amp;db=PubMed&amp;list_uids=15738931&amp;dopt=Abstract" TargetMode="External"/><Relationship Id="rId36" Type="http://schemas.openxmlformats.org/officeDocument/2006/relationships/hyperlink" Target="http://www.ncbi.nlm.nih.gov/entrez/query.fcgi?cmd=Retrieve&amp;db=PubMed&amp;list_uids=23095074&amp;dopt=Abstract" TargetMode="External"/><Relationship Id="rId10" Type="http://schemas.openxmlformats.org/officeDocument/2006/relationships/image" Target="media/image2.png"/><Relationship Id="rId19" Type="http://schemas.openxmlformats.org/officeDocument/2006/relationships/hyperlink" Target="http://dx.doi.org/10.1016/j.nut.2010.10.013" TargetMode="External"/><Relationship Id="rId31" Type="http://schemas.openxmlformats.org/officeDocument/2006/relationships/hyperlink" Target="http://dx.doi.org/10.3945/ajcn.113.069641"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ncbi.nlm.nih.gov/entrez/query.fcgi?cmd=Retrieve&amp;db=PubMed&amp;list_uids=22082311&amp;dopt=Abstract" TargetMode="External"/><Relationship Id="rId22" Type="http://schemas.openxmlformats.org/officeDocument/2006/relationships/hyperlink" Target="http://www.ncbi.nlm.nih.gov/entrez/query.fcgi?cmd=Retrieve&amp;db=PubMed&amp;list_uids=23671105&amp;dopt=Abstract" TargetMode="External"/><Relationship Id="rId27" Type="http://schemas.openxmlformats.org/officeDocument/2006/relationships/hyperlink" Target="http://dx.doi.org/10.1038/sj.ijo.0802926" TargetMode="External"/><Relationship Id="rId30" Type="http://schemas.openxmlformats.org/officeDocument/2006/relationships/hyperlink" Target="http://www.ncbi.nlm.nih.gov/entrez/query.fcgi?cmd=Retrieve&amp;db=PubMed&amp;list_uids=22525886&amp;dopt=Abstract" TargetMode="External"/><Relationship Id="rId35" Type="http://schemas.openxmlformats.org/officeDocument/2006/relationships/hyperlink" Target="http://dx.doi.org/10.1021/jf303758j" TargetMode="External"/><Relationship Id="rId43" Type="http://schemas.openxmlformats.org/officeDocument/2006/relationships/hyperlink" Target="http://www.ncbi.nlm.nih.gov/entrez/query.fcgi?cmd=Retrieve&amp;db=PubMed&amp;list_uids=15623831&amp;dopt=Abstrac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A9766-95C7-4BCD-87E4-E00370976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3894</Words>
  <Characters>21421</Characters>
  <Application>Microsoft Office Word</Application>
  <DocSecurity>0</DocSecurity>
  <Lines>178</Lines>
  <Paragraphs>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K.U.Leuven</Company>
  <LinksUpToDate>false</LinksUpToDate>
  <CharactersWithSpaces>25265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Yves Desjardins</dc:creator>
  <cp:lastModifiedBy>Reviewer 2</cp:lastModifiedBy>
  <cp:revision>4</cp:revision>
  <cp:lastPrinted>2016-10-24T12:27:00Z</cp:lastPrinted>
  <dcterms:created xsi:type="dcterms:W3CDTF">2025-04-07T11:19:00Z</dcterms:created>
  <dcterms:modified xsi:type="dcterms:W3CDTF">2025-05-19T15:10:00Z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id="http://www.zotero.org/styles/cell"/&gt;&lt;hasBiblio/&gt;&lt;format class="21"/&gt;&lt;count citations="13" publications="19"/&gt;&lt;/info&gt;PAPERS2_INFO_END</vt:lpwstr>
  </property>
  <property fmtid="{D5CDD505-2E9C-101B-9397-08002B2CF9AE}" pid="3" name="x_a">
    <vt:bool>false</vt:bool>
  </property>
  <property fmtid="{D5CDD505-2E9C-101B-9397-08002B2CF9AE}" pid="4" name="x_p">
    <vt:bool>false</vt:bool>
  </property>
  <property fmtid="{D5CDD505-2E9C-101B-9397-08002B2CF9AE}" pid="5" name="x_t">
    <vt:bool>true</vt:bool>
  </property>
</Properties>
</file>